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2ED9F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  <w:color w:val="auto"/>
        </w:rPr>
      </w:pPr>
      <w:r w:rsidRPr="00052B20">
        <w:rPr>
          <w:b/>
          <w:bCs/>
          <w:color w:val="auto"/>
        </w:rPr>
        <w:t>UNIVERZITET U TUZLI</w:t>
      </w:r>
    </w:p>
    <w:p w14:paraId="1CE2CA33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color w:val="auto"/>
        </w:rPr>
      </w:pPr>
      <w:r w:rsidRPr="00052B20">
        <w:rPr>
          <w:color w:val="auto"/>
        </w:rPr>
        <w:t>FILOZOFSKI FAKULTET</w:t>
      </w:r>
    </w:p>
    <w:p w14:paraId="4373CD69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  <w:color w:val="auto"/>
        </w:rPr>
      </w:pPr>
    </w:p>
    <w:p w14:paraId="4C9C088A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  <w:color w:val="auto"/>
        </w:rPr>
      </w:pPr>
    </w:p>
    <w:p w14:paraId="19007658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  <w:color w:val="auto"/>
        </w:rPr>
      </w:pPr>
    </w:p>
    <w:p w14:paraId="41C8CA23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  <w:color w:val="auto"/>
        </w:rPr>
      </w:pPr>
    </w:p>
    <w:p w14:paraId="4EFF7515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  <w:color w:val="auto"/>
        </w:rPr>
      </w:pPr>
    </w:p>
    <w:p w14:paraId="393B94B3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  <w:color w:val="auto"/>
        </w:rPr>
      </w:pPr>
    </w:p>
    <w:p w14:paraId="3DC46A59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  <w:color w:val="auto"/>
        </w:rPr>
      </w:pPr>
    </w:p>
    <w:p w14:paraId="3330B193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  <w:color w:val="auto"/>
        </w:rPr>
      </w:pPr>
    </w:p>
    <w:p w14:paraId="6E1914B0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  <w:color w:val="auto"/>
        </w:rPr>
      </w:pPr>
    </w:p>
    <w:p w14:paraId="533B9E4B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  <w:color w:val="auto"/>
        </w:rPr>
      </w:pPr>
    </w:p>
    <w:p w14:paraId="313494EA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  <w:color w:val="auto"/>
        </w:rPr>
      </w:pPr>
    </w:p>
    <w:p w14:paraId="49419D8A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  <w:color w:val="auto"/>
        </w:rPr>
      </w:pPr>
    </w:p>
    <w:p w14:paraId="75458A60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  <w:color w:val="auto"/>
        </w:rPr>
      </w:pPr>
    </w:p>
    <w:p w14:paraId="07DA7D83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  <w:color w:val="auto"/>
        </w:rPr>
      </w:pPr>
    </w:p>
    <w:p w14:paraId="640DCF26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  <w:color w:val="auto"/>
        </w:rPr>
      </w:pPr>
    </w:p>
    <w:p w14:paraId="00D0C65E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  <w:color w:val="auto"/>
        </w:rPr>
      </w:pPr>
    </w:p>
    <w:p w14:paraId="6456A44A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b/>
          <w:bCs/>
          <w:color w:val="auto"/>
        </w:rPr>
      </w:pPr>
    </w:p>
    <w:p w14:paraId="6AE9A829" w14:textId="77777777" w:rsidR="001937AB" w:rsidRPr="00052B20" w:rsidRDefault="001937AB" w:rsidP="003C78E6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auto"/>
        </w:rPr>
      </w:pPr>
      <w:r w:rsidRPr="00052B20">
        <w:rPr>
          <w:b/>
          <w:bCs/>
          <w:color w:val="auto"/>
        </w:rPr>
        <w:t>STUDIJSKI PROGRAM II CIKLUSA STUDIJA</w:t>
      </w:r>
    </w:p>
    <w:p w14:paraId="20E52D2D" w14:textId="77777777" w:rsidR="003C78E6" w:rsidRPr="00052B20" w:rsidRDefault="003C78E6" w:rsidP="003C78E6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auto"/>
        </w:rPr>
      </w:pPr>
      <w:r w:rsidRPr="00052B20">
        <w:rPr>
          <w:b/>
          <w:bCs/>
          <w:color w:val="auto"/>
        </w:rPr>
        <w:t>PSIHOLOGIJA</w:t>
      </w:r>
    </w:p>
    <w:p w14:paraId="1302C9A1" w14:textId="77777777" w:rsidR="001937AB" w:rsidRPr="00052B20" w:rsidRDefault="009A3F60" w:rsidP="001937AB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auto"/>
        </w:rPr>
      </w:pPr>
      <w:r w:rsidRPr="00052B20">
        <w:rPr>
          <w:b/>
          <w:bCs/>
          <w:color w:val="auto"/>
        </w:rPr>
        <w:t xml:space="preserve">u primjeni od </w:t>
      </w:r>
      <w:r w:rsidR="001937AB" w:rsidRPr="00052B20">
        <w:rPr>
          <w:b/>
          <w:bCs/>
          <w:color w:val="auto"/>
        </w:rPr>
        <w:t>akademsk</w:t>
      </w:r>
      <w:r w:rsidRPr="00052B20">
        <w:rPr>
          <w:b/>
          <w:bCs/>
          <w:color w:val="auto"/>
        </w:rPr>
        <w:t>e</w:t>
      </w:r>
      <w:r w:rsidR="003C78E6" w:rsidRPr="00052B20">
        <w:rPr>
          <w:b/>
          <w:bCs/>
          <w:color w:val="auto"/>
        </w:rPr>
        <w:t xml:space="preserve"> 202</w:t>
      </w:r>
      <w:r w:rsidR="00B50919" w:rsidRPr="00052B20">
        <w:rPr>
          <w:b/>
          <w:bCs/>
          <w:color w:val="auto"/>
        </w:rPr>
        <w:t>3</w:t>
      </w:r>
      <w:r w:rsidR="003C78E6" w:rsidRPr="00052B20">
        <w:rPr>
          <w:b/>
          <w:bCs/>
          <w:color w:val="auto"/>
        </w:rPr>
        <w:t>/202</w:t>
      </w:r>
      <w:r w:rsidR="00B50919" w:rsidRPr="00052B20">
        <w:rPr>
          <w:b/>
          <w:bCs/>
          <w:color w:val="auto"/>
        </w:rPr>
        <w:t>4</w:t>
      </w:r>
      <w:r w:rsidR="001937AB" w:rsidRPr="00052B20">
        <w:rPr>
          <w:b/>
          <w:bCs/>
          <w:color w:val="auto"/>
        </w:rPr>
        <w:t>.</w:t>
      </w:r>
      <w:r w:rsidRPr="00052B20">
        <w:rPr>
          <w:b/>
          <w:bCs/>
          <w:color w:val="auto"/>
        </w:rPr>
        <w:t xml:space="preserve"> godine</w:t>
      </w:r>
    </w:p>
    <w:p w14:paraId="6CFDD464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auto"/>
        </w:rPr>
      </w:pPr>
    </w:p>
    <w:p w14:paraId="60C9F54A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auto"/>
        </w:rPr>
      </w:pPr>
    </w:p>
    <w:p w14:paraId="3ED4068D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auto"/>
        </w:rPr>
      </w:pPr>
    </w:p>
    <w:p w14:paraId="670C33ED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auto"/>
        </w:rPr>
      </w:pPr>
    </w:p>
    <w:p w14:paraId="5A30E9BB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auto"/>
        </w:rPr>
      </w:pPr>
    </w:p>
    <w:p w14:paraId="21839496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color w:val="auto"/>
        </w:rPr>
      </w:pPr>
    </w:p>
    <w:p w14:paraId="4FE7F650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color w:val="auto"/>
        </w:rPr>
      </w:pPr>
    </w:p>
    <w:p w14:paraId="10E14145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color w:val="auto"/>
        </w:rPr>
      </w:pPr>
    </w:p>
    <w:p w14:paraId="2C919E41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color w:val="auto"/>
        </w:rPr>
      </w:pPr>
    </w:p>
    <w:p w14:paraId="6970E134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color w:val="auto"/>
        </w:rPr>
      </w:pPr>
    </w:p>
    <w:p w14:paraId="2A7C6D92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color w:val="auto"/>
        </w:rPr>
      </w:pPr>
    </w:p>
    <w:p w14:paraId="0284402D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color w:val="auto"/>
        </w:rPr>
      </w:pPr>
    </w:p>
    <w:p w14:paraId="269EB26D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color w:val="auto"/>
        </w:rPr>
      </w:pPr>
    </w:p>
    <w:p w14:paraId="312FBC4B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color w:val="auto"/>
        </w:rPr>
      </w:pPr>
    </w:p>
    <w:p w14:paraId="0F5758AC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color w:val="auto"/>
        </w:rPr>
      </w:pPr>
    </w:p>
    <w:p w14:paraId="24F186A4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color w:val="auto"/>
        </w:rPr>
      </w:pPr>
    </w:p>
    <w:p w14:paraId="60C71858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color w:val="auto"/>
        </w:rPr>
      </w:pPr>
    </w:p>
    <w:p w14:paraId="50FDCED8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color w:val="auto"/>
        </w:rPr>
      </w:pPr>
    </w:p>
    <w:p w14:paraId="33F51D5F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color w:val="auto"/>
        </w:rPr>
      </w:pPr>
    </w:p>
    <w:p w14:paraId="5D748460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color w:val="auto"/>
        </w:rPr>
      </w:pPr>
    </w:p>
    <w:p w14:paraId="5A073FEC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color w:val="auto"/>
        </w:rPr>
      </w:pPr>
    </w:p>
    <w:p w14:paraId="632C33E6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color w:val="auto"/>
        </w:rPr>
      </w:pPr>
    </w:p>
    <w:p w14:paraId="31CFDF5D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rPr>
          <w:color w:val="auto"/>
        </w:rPr>
      </w:pPr>
    </w:p>
    <w:p w14:paraId="0EB8C057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jc w:val="center"/>
        <w:rPr>
          <w:color w:val="auto"/>
        </w:rPr>
      </w:pPr>
      <w:r w:rsidRPr="00052B20">
        <w:rPr>
          <w:color w:val="auto"/>
        </w:rPr>
        <w:t>dr. Tihomila Markovića 1, 75 000 Tuzla,</w:t>
      </w:r>
    </w:p>
    <w:p w14:paraId="60B77D01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jc w:val="center"/>
        <w:rPr>
          <w:color w:val="auto"/>
        </w:rPr>
      </w:pPr>
      <w:r w:rsidRPr="00052B20">
        <w:rPr>
          <w:color w:val="auto"/>
        </w:rPr>
        <w:t>Tel.: 00387 (0)35 306 330, 306 331, Fax.: 306 332,</w:t>
      </w:r>
    </w:p>
    <w:p w14:paraId="7A43806D" w14:textId="77777777" w:rsidR="001937AB" w:rsidRPr="00052B20" w:rsidRDefault="001937AB" w:rsidP="001937AB">
      <w:pPr>
        <w:autoSpaceDE w:val="0"/>
        <w:autoSpaceDN w:val="0"/>
        <w:adjustRightInd w:val="0"/>
        <w:spacing w:line="240" w:lineRule="auto"/>
        <w:jc w:val="center"/>
        <w:rPr>
          <w:color w:val="auto"/>
        </w:rPr>
      </w:pPr>
      <w:r w:rsidRPr="00052B20">
        <w:rPr>
          <w:color w:val="auto"/>
        </w:rPr>
        <w:t>http://www.ff.untz.ba</w:t>
      </w:r>
    </w:p>
    <w:p w14:paraId="0AA2D97A" w14:textId="77777777" w:rsidR="001937AB" w:rsidRPr="00052B20" w:rsidRDefault="001937AB" w:rsidP="001937AB">
      <w:pPr>
        <w:jc w:val="center"/>
        <w:rPr>
          <w:color w:val="auto"/>
        </w:rPr>
      </w:pPr>
      <w:r w:rsidRPr="00052B20">
        <w:rPr>
          <w:color w:val="auto"/>
        </w:rPr>
        <w:t>studentska služba: 035/306-365</w:t>
      </w:r>
    </w:p>
    <w:p w14:paraId="247DC4CF" w14:textId="77777777" w:rsidR="001937AB" w:rsidRPr="00052B20" w:rsidRDefault="001937AB" w:rsidP="001937AB">
      <w:pPr>
        <w:jc w:val="center"/>
        <w:rPr>
          <w:color w:val="auto"/>
        </w:rPr>
      </w:pPr>
    </w:p>
    <w:p w14:paraId="07F4087A" w14:textId="77777777" w:rsidR="001937AB" w:rsidRPr="00052B20" w:rsidRDefault="001937AB" w:rsidP="001937AB">
      <w:pPr>
        <w:pStyle w:val="ListParagraph"/>
        <w:numPr>
          <w:ilvl w:val="0"/>
          <w:numId w:val="1"/>
        </w:numPr>
        <w:suppressAutoHyphens w:val="0"/>
        <w:spacing w:before="28" w:after="28" w:line="360" w:lineRule="auto"/>
        <w:jc w:val="both"/>
        <w:rPr>
          <w:color w:val="auto"/>
        </w:rPr>
      </w:pPr>
      <w:r w:rsidRPr="00052B20">
        <w:rPr>
          <w:b/>
          <w:color w:val="auto"/>
        </w:rPr>
        <w:lastRenderedPageBreak/>
        <w:t>OPĆI DIO</w:t>
      </w:r>
    </w:p>
    <w:p w14:paraId="37F5EA8A" w14:textId="77777777" w:rsidR="001937AB" w:rsidRPr="00052B20" w:rsidRDefault="001937AB" w:rsidP="001937AB">
      <w:pPr>
        <w:pStyle w:val="ListParagraph"/>
        <w:suppressAutoHyphens w:val="0"/>
        <w:spacing w:before="28" w:after="28" w:line="360" w:lineRule="auto"/>
        <w:jc w:val="both"/>
        <w:rPr>
          <w:color w:val="auto"/>
        </w:rPr>
      </w:pPr>
    </w:p>
    <w:p w14:paraId="70338F24" w14:textId="77777777" w:rsidR="001937AB" w:rsidRPr="00052B20" w:rsidRDefault="001937AB" w:rsidP="001937AB">
      <w:pPr>
        <w:pStyle w:val="ListParagraph"/>
        <w:numPr>
          <w:ilvl w:val="1"/>
          <w:numId w:val="1"/>
        </w:numPr>
        <w:suppressAutoHyphens w:val="0"/>
        <w:spacing w:before="28" w:after="28" w:line="360" w:lineRule="auto"/>
        <w:jc w:val="both"/>
        <w:rPr>
          <w:color w:val="auto"/>
        </w:rPr>
      </w:pPr>
      <w:r w:rsidRPr="00052B20">
        <w:rPr>
          <w:b/>
          <w:color w:val="auto"/>
        </w:rPr>
        <w:t>Naziv i nosilac studijskog programa</w:t>
      </w:r>
    </w:p>
    <w:p w14:paraId="05073E36" w14:textId="77777777" w:rsidR="001937AB" w:rsidRPr="00052B20" w:rsidRDefault="001937AB" w:rsidP="001937AB">
      <w:pPr>
        <w:pStyle w:val="ListParagraph"/>
        <w:suppressAutoHyphens w:val="0"/>
        <w:spacing w:before="28" w:after="28" w:line="360" w:lineRule="auto"/>
        <w:jc w:val="both"/>
        <w:rPr>
          <w:color w:val="auto"/>
        </w:rPr>
      </w:pPr>
    </w:p>
    <w:p w14:paraId="01EA40EA" w14:textId="77777777" w:rsidR="001937AB" w:rsidRPr="00052B20" w:rsidRDefault="001937AB" w:rsidP="001937AB">
      <w:pPr>
        <w:keepNext/>
        <w:keepLines/>
        <w:widowControl w:val="0"/>
        <w:suppressAutoHyphens w:val="0"/>
        <w:spacing w:before="28" w:after="28" w:line="360" w:lineRule="auto"/>
        <w:ind w:left="941" w:hanging="363"/>
        <w:jc w:val="both"/>
        <w:rPr>
          <w:color w:val="auto"/>
        </w:rPr>
      </w:pPr>
      <w:bookmarkStart w:id="0" w:name="bookmark6"/>
      <w:r w:rsidRPr="00052B20">
        <w:rPr>
          <w:bCs/>
          <w:color w:val="auto"/>
          <w:lang w:val="hr-HR" w:eastAsia="hr-HR"/>
        </w:rPr>
        <w:t xml:space="preserve">Naziv studijskog programa: </w:t>
      </w:r>
      <w:bookmarkEnd w:id="0"/>
      <w:r w:rsidR="00791CFA" w:rsidRPr="00052B20">
        <w:rPr>
          <w:b/>
          <w:bCs/>
          <w:color w:val="auto"/>
          <w:lang w:val="hr-HR" w:eastAsia="hr-HR"/>
        </w:rPr>
        <w:t>Psihologija</w:t>
      </w:r>
    </w:p>
    <w:p w14:paraId="12C8F354" w14:textId="77777777" w:rsidR="001937AB" w:rsidRPr="00052B20" w:rsidRDefault="001937AB" w:rsidP="001937AB">
      <w:pPr>
        <w:keepNext/>
        <w:keepLines/>
        <w:widowControl w:val="0"/>
        <w:suppressAutoHyphens w:val="0"/>
        <w:spacing w:before="28" w:after="28" w:line="360" w:lineRule="auto"/>
        <w:ind w:left="941" w:hanging="363"/>
        <w:jc w:val="both"/>
        <w:rPr>
          <w:color w:val="auto"/>
        </w:rPr>
      </w:pPr>
      <w:r w:rsidRPr="00052B20">
        <w:rPr>
          <w:bCs/>
          <w:color w:val="auto"/>
          <w:lang w:val="hr-HR" w:eastAsia="hr-HR"/>
        </w:rPr>
        <w:t xml:space="preserve">Nosilac studijskog programa: </w:t>
      </w:r>
      <w:r w:rsidRPr="00052B20">
        <w:rPr>
          <w:b/>
          <w:bCs/>
          <w:color w:val="auto"/>
          <w:lang w:val="hr-HR" w:eastAsia="hr-HR"/>
        </w:rPr>
        <w:t>Univerzitet u Tuzli, Filozofski fakultet</w:t>
      </w:r>
    </w:p>
    <w:p w14:paraId="422B9856" w14:textId="77777777" w:rsidR="00E8284C" w:rsidRPr="00052B20" w:rsidRDefault="00E8284C" w:rsidP="001937AB">
      <w:pPr>
        <w:suppressAutoHyphens w:val="0"/>
        <w:spacing w:before="28" w:after="28" w:line="360" w:lineRule="auto"/>
        <w:ind w:left="360"/>
        <w:jc w:val="both"/>
        <w:rPr>
          <w:color w:val="auto"/>
        </w:rPr>
      </w:pPr>
    </w:p>
    <w:p w14:paraId="1D7FFC47" w14:textId="77777777" w:rsidR="001937AB" w:rsidRPr="00052B20" w:rsidRDefault="001937AB" w:rsidP="001937AB">
      <w:pPr>
        <w:pStyle w:val="ListParagraph"/>
        <w:numPr>
          <w:ilvl w:val="1"/>
          <w:numId w:val="1"/>
        </w:numPr>
        <w:suppressAutoHyphens w:val="0"/>
        <w:spacing w:before="28" w:after="28" w:line="360" w:lineRule="auto"/>
        <w:jc w:val="both"/>
        <w:rPr>
          <w:color w:val="auto"/>
        </w:rPr>
      </w:pPr>
      <w:r w:rsidRPr="00052B20">
        <w:rPr>
          <w:b/>
          <w:color w:val="auto"/>
        </w:rPr>
        <w:t>Način izvođenja nastave i nivo studijskog programa</w:t>
      </w:r>
    </w:p>
    <w:p w14:paraId="51FDEBE2" w14:textId="77777777" w:rsidR="001937AB" w:rsidRPr="00052B20" w:rsidRDefault="001937AB" w:rsidP="001937AB">
      <w:pPr>
        <w:pStyle w:val="ListParagraph"/>
        <w:suppressAutoHyphens w:val="0"/>
        <w:spacing w:before="28" w:after="28" w:line="360" w:lineRule="auto"/>
        <w:jc w:val="both"/>
        <w:rPr>
          <w:color w:val="auto"/>
        </w:rPr>
      </w:pPr>
    </w:p>
    <w:p w14:paraId="154F30DE" w14:textId="77777777" w:rsidR="00CF3743" w:rsidRPr="00052B20" w:rsidRDefault="00E8284C" w:rsidP="009D123E">
      <w:pPr>
        <w:spacing w:line="360" w:lineRule="auto"/>
        <w:jc w:val="both"/>
        <w:rPr>
          <w:color w:val="auto"/>
        </w:rPr>
      </w:pPr>
      <w:r w:rsidRPr="00052B20">
        <w:rPr>
          <w:color w:val="auto"/>
        </w:rPr>
        <w:tab/>
      </w:r>
      <w:r w:rsidR="001937AB" w:rsidRPr="00052B20">
        <w:rPr>
          <w:color w:val="auto"/>
        </w:rPr>
        <w:t xml:space="preserve">Studij je organizovan kao redovni studij. </w:t>
      </w:r>
      <w:r w:rsidR="0032554D" w:rsidRPr="00052B20">
        <w:rPr>
          <w:color w:val="auto"/>
        </w:rPr>
        <w:t xml:space="preserve">Nastava se izvodi kombinacijom redovnog studija i učenja na daljinu. </w:t>
      </w:r>
      <w:r w:rsidR="001937AB" w:rsidRPr="00052B20">
        <w:rPr>
          <w:color w:val="auto"/>
        </w:rPr>
        <w:t xml:space="preserve">Drugi ciklus studija traje jednu (1) godinu (2 semestra) i vrednuje se sa 60 ECTS bodova. Studijska godina se organizuje u dva semestra (zimski i ljetni), od kojih svaki ima 15 nastavnih sedmica. </w:t>
      </w:r>
    </w:p>
    <w:p w14:paraId="1A12807A" w14:textId="77777777" w:rsidR="00D76ECD" w:rsidRPr="00052B20" w:rsidRDefault="00D76ECD" w:rsidP="009D123E">
      <w:pPr>
        <w:spacing w:line="360" w:lineRule="auto"/>
        <w:jc w:val="both"/>
        <w:rPr>
          <w:color w:val="auto"/>
        </w:rPr>
      </w:pPr>
    </w:p>
    <w:p w14:paraId="52D79B44" w14:textId="77777777" w:rsidR="00D76ECD" w:rsidRPr="00052B20" w:rsidRDefault="00D76ECD" w:rsidP="009D123E">
      <w:pPr>
        <w:spacing w:line="360" w:lineRule="auto"/>
        <w:jc w:val="both"/>
        <w:rPr>
          <w:color w:val="auto"/>
        </w:rPr>
      </w:pPr>
    </w:p>
    <w:p w14:paraId="346C5C77" w14:textId="77777777" w:rsidR="001937AB" w:rsidRPr="00052B20" w:rsidRDefault="001937AB" w:rsidP="001937AB">
      <w:pPr>
        <w:pStyle w:val="ListParagraph"/>
        <w:numPr>
          <w:ilvl w:val="1"/>
          <w:numId w:val="1"/>
        </w:numPr>
        <w:suppressAutoHyphens w:val="0"/>
        <w:spacing w:before="28" w:after="28" w:line="360" w:lineRule="auto"/>
        <w:jc w:val="both"/>
        <w:rPr>
          <w:color w:val="auto"/>
        </w:rPr>
      </w:pPr>
      <w:r w:rsidRPr="00052B20">
        <w:rPr>
          <w:b/>
          <w:color w:val="auto"/>
        </w:rPr>
        <w:t>Akademski i stručni naziv koji se stiče završetkom studijskog programa</w:t>
      </w:r>
    </w:p>
    <w:p w14:paraId="3C241620" w14:textId="77777777" w:rsidR="001937AB" w:rsidRPr="00052B20" w:rsidRDefault="001937AB" w:rsidP="001937AB">
      <w:pPr>
        <w:pStyle w:val="ListParagraph"/>
        <w:suppressAutoHyphens w:val="0"/>
        <w:spacing w:before="28" w:after="28" w:line="360" w:lineRule="auto"/>
        <w:jc w:val="both"/>
        <w:rPr>
          <w:color w:val="auto"/>
        </w:rPr>
      </w:pPr>
    </w:p>
    <w:p w14:paraId="4F719BBF" w14:textId="77777777" w:rsidR="001937AB" w:rsidRPr="00052B20" w:rsidRDefault="00E8284C" w:rsidP="001937AB">
      <w:pPr>
        <w:widowControl w:val="0"/>
        <w:suppressAutoHyphens w:val="0"/>
        <w:spacing w:before="28" w:after="28" w:line="360" w:lineRule="auto"/>
        <w:jc w:val="both"/>
        <w:rPr>
          <w:color w:val="auto"/>
        </w:rPr>
      </w:pPr>
      <w:r w:rsidRPr="00052B20">
        <w:rPr>
          <w:color w:val="auto"/>
          <w:lang w:val="hr-HR" w:eastAsia="hr-HR"/>
        </w:rPr>
        <w:tab/>
      </w:r>
      <w:r w:rsidR="001937AB" w:rsidRPr="00052B20">
        <w:rPr>
          <w:color w:val="auto"/>
          <w:lang w:val="hr-HR" w:eastAsia="hr-HR"/>
        </w:rPr>
        <w:t>Završetkom studija II ciklusa student stiče akademsko zvanje</w:t>
      </w:r>
      <w:r w:rsidR="00C10F3F" w:rsidRPr="00052B20">
        <w:rPr>
          <w:rFonts w:eastAsia="Courier New"/>
          <w:b/>
          <w:bCs/>
          <w:color w:val="auto"/>
          <w:lang w:val="hr-HR" w:eastAsia="hr-HR" w:bidi="hr-HR"/>
        </w:rPr>
        <w:t>magistar psihologije</w:t>
      </w:r>
      <w:r w:rsidR="001937AB" w:rsidRPr="00052B20">
        <w:rPr>
          <w:b/>
          <w:bCs/>
          <w:color w:val="auto"/>
          <w:lang w:val="hr-HR" w:eastAsia="hr-HR"/>
        </w:rPr>
        <w:t xml:space="preserve">, </w:t>
      </w:r>
      <w:r w:rsidR="001937AB" w:rsidRPr="00052B20">
        <w:rPr>
          <w:color w:val="auto"/>
          <w:lang w:val="hr-HR" w:eastAsia="hr-HR"/>
        </w:rPr>
        <w:t>a u skladu sa Pravilnikom o akademskim i stručnim zvanjima i načinu njihovog korištenja koji donosi Ministarstvo obrazovanja, nauke, kulture i sporta Tuzlanskog Kantona.</w:t>
      </w:r>
    </w:p>
    <w:p w14:paraId="5470CB39" w14:textId="77777777" w:rsidR="001937AB" w:rsidRPr="00052B20" w:rsidRDefault="001937AB" w:rsidP="00D9170E">
      <w:pPr>
        <w:widowControl w:val="0"/>
        <w:suppressAutoHyphens w:val="0"/>
        <w:spacing w:before="28" w:after="28" w:line="360" w:lineRule="auto"/>
        <w:jc w:val="both"/>
        <w:rPr>
          <w:color w:val="auto"/>
        </w:rPr>
      </w:pPr>
    </w:p>
    <w:p w14:paraId="06312593" w14:textId="77777777" w:rsidR="001937AB" w:rsidRPr="00052B20" w:rsidRDefault="001937AB" w:rsidP="001937AB">
      <w:pPr>
        <w:pStyle w:val="ListParagraph"/>
        <w:numPr>
          <w:ilvl w:val="1"/>
          <w:numId w:val="1"/>
        </w:numPr>
        <w:suppressAutoHyphens w:val="0"/>
        <w:spacing w:before="28" w:after="28" w:line="360" w:lineRule="auto"/>
        <w:jc w:val="both"/>
        <w:rPr>
          <w:color w:val="auto"/>
        </w:rPr>
      </w:pPr>
      <w:r w:rsidRPr="00052B20">
        <w:rPr>
          <w:b/>
          <w:color w:val="auto"/>
        </w:rPr>
        <w:t>Jezik na kojem se izvodi studijski program</w:t>
      </w:r>
    </w:p>
    <w:p w14:paraId="267B200B" w14:textId="77777777" w:rsidR="001937AB" w:rsidRPr="00052B20" w:rsidRDefault="001937AB" w:rsidP="001937AB">
      <w:pPr>
        <w:pStyle w:val="ListParagraph"/>
        <w:suppressAutoHyphens w:val="0"/>
        <w:spacing w:before="28" w:after="28" w:line="360" w:lineRule="auto"/>
        <w:jc w:val="both"/>
        <w:rPr>
          <w:color w:val="auto"/>
        </w:rPr>
      </w:pPr>
    </w:p>
    <w:p w14:paraId="5C88FCD8" w14:textId="77777777" w:rsidR="001937AB" w:rsidRPr="00052B20" w:rsidRDefault="00E8284C" w:rsidP="001937AB">
      <w:pPr>
        <w:suppressAutoHyphens w:val="0"/>
        <w:spacing w:before="28" w:after="28" w:line="360" w:lineRule="auto"/>
        <w:jc w:val="both"/>
        <w:rPr>
          <w:b/>
          <w:color w:val="auto"/>
        </w:rPr>
      </w:pPr>
      <w:r w:rsidRPr="00052B20">
        <w:rPr>
          <w:color w:val="auto"/>
        </w:rPr>
        <w:tab/>
      </w:r>
      <w:r w:rsidR="001937AB" w:rsidRPr="00052B20">
        <w:rPr>
          <w:color w:val="auto"/>
        </w:rPr>
        <w:t>Nastava na studijs</w:t>
      </w:r>
      <w:r w:rsidR="00301511" w:rsidRPr="00052B20">
        <w:rPr>
          <w:color w:val="auto"/>
        </w:rPr>
        <w:t>kom programu II ciklusa studija</w:t>
      </w:r>
      <w:r w:rsidR="00FE073D" w:rsidRPr="00052B20">
        <w:rPr>
          <w:color w:val="auto"/>
        </w:rPr>
        <w:t>Psihologija</w:t>
      </w:r>
      <w:r w:rsidR="001937AB" w:rsidRPr="00052B20">
        <w:rPr>
          <w:color w:val="auto"/>
        </w:rPr>
        <w:t xml:space="preserve"> izvodi se  na </w:t>
      </w:r>
      <w:r w:rsidR="001937AB" w:rsidRPr="00052B20">
        <w:rPr>
          <w:bCs/>
          <w:color w:val="auto"/>
        </w:rPr>
        <w:t xml:space="preserve">službenim </w:t>
      </w:r>
      <w:r w:rsidR="001937AB" w:rsidRPr="00052B20">
        <w:rPr>
          <w:color w:val="auto"/>
        </w:rPr>
        <w:t>jezicima u Bosni i Hercegovini</w:t>
      </w:r>
      <w:r w:rsidR="001937AB" w:rsidRPr="00052B20">
        <w:rPr>
          <w:b/>
          <w:color w:val="auto"/>
        </w:rPr>
        <w:t>.</w:t>
      </w:r>
    </w:p>
    <w:p w14:paraId="0E58C2D0" w14:textId="77777777" w:rsidR="00E8284C" w:rsidRPr="00052B20" w:rsidRDefault="00E8284C" w:rsidP="001937AB">
      <w:pPr>
        <w:suppressAutoHyphens w:val="0"/>
        <w:spacing w:before="28" w:after="28" w:line="360" w:lineRule="auto"/>
        <w:jc w:val="both"/>
        <w:rPr>
          <w:color w:val="auto"/>
        </w:rPr>
      </w:pPr>
    </w:p>
    <w:p w14:paraId="7E365EF4" w14:textId="77777777" w:rsidR="001937AB" w:rsidRPr="00052B20" w:rsidRDefault="001937AB" w:rsidP="001937AB">
      <w:pPr>
        <w:pStyle w:val="NoSpacing"/>
        <w:numPr>
          <w:ilvl w:val="1"/>
          <w:numId w:val="1"/>
        </w:numPr>
        <w:spacing w:line="360" w:lineRule="auto"/>
        <w:rPr>
          <w:lang w:val="pl-PL"/>
        </w:rPr>
      </w:pPr>
      <w:r w:rsidRPr="00052B20">
        <w:rPr>
          <w:rFonts w:ascii="Times New Roman" w:hAnsi="Times New Roman"/>
          <w:b/>
          <w:sz w:val="24"/>
          <w:szCs w:val="24"/>
          <w:lang w:val="pl-PL"/>
        </w:rPr>
        <w:t>Procedure i uslovi upisa na studijski program</w:t>
      </w:r>
    </w:p>
    <w:p w14:paraId="06E5BC17" w14:textId="77777777" w:rsidR="001937AB" w:rsidRPr="00052B20" w:rsidRDefault="001937AB" w:rsidP="001937AB">
      <w:pPr>
        <w:pStyle w:val="NoSpacing"/>
        <w:spacing w:line="360" w:lineRule="auto"/>
        <w:jc w:val="both"/>
        <w:rPr>
          <w:lang w:val="pl-PL"/>
        </w:rPr>
      </w:pPr>
    </w:p>
    <w:p w14:paraId="366D852A" w14:textId="77777777" w:rsidR="001937AB" w:rsidRPr="00052B20" w:rsidRDefault="001937AB" w:rsidP="001937AB">
      <w:pPr>
        <w:pStyle w:val="NoSpacing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 w:rsidRPr="00052B20">
        <w:rPr>
          <w:rFonts w:ascii="Times New Roman" w:eastAsia="TimesNewRomanPSMT" w:hAnsi="Times New Roman"/>
          <w:sz w:val="24"/>
          <w:szCs w:val="24"/>
          <w:lang w:val="pl-PL"/>
        </w:rPr>
        <w:t xml:space="preserve">Pravo upisa na studijski program II ciklusa imaju sva lica koja su završila odgovarajući dodiplomski studij/studij I ciklusa u trajanju od četiri godine (sa ostvarenih 240 </w:t>
      </w:r>
      <w:r w:rsidR="0021599B" w:rsidRPr="00052B20">
        <w:rPr>
          <w:rFonts w:ascii="Times New Roman" w:eastAsia="TimesNewRomanPSMT" w:hAnsi="Times New Roman"/>
          <w:sz w:val="24"/>
          <w:szCs w:val="24"/>
          <w:lang w:val="pl-PL"/>
        </w:rPr>
        <w:t xml:space="preserve">ECTS bodova). </w:t>
      </w:r>
      <w:r w:rsidRPr="00052B20">
        <w:rPr>
          <w:rFonts w:ascii="Times New Roman" w:eastAsia="TimesNewRomanPSMT" w:hAnsi="Times New Roman"/>
          <w:sz w:val="24"/>
          <w:szCs w:val="24"/>
          <w:lang w:val="pl-PL"/>
        </w:rPr>
        <w:t xml:space="preserve">Odgovarajući dodiplomski studij je </w:t>
      </w:r>
      <w:r w:rsidRPr="00052B20">
        <w:rPr>
          <w:rFonts w:ascii="Times New Roman" w:hAnsi="Times New Roman"/>
          <w:sz w:val="24"/>
          <w:szCs w:val="24"/>
          <w:lang w:val="pl-PL"/>
        </w:rPr>
        <w:t>studij primarnog obrazovanja</w:t>
      </w:r>
      <w:r w:rsidR="00C27584" w:rsidRPr="00052B20">
        <w:rPr>
          <w:rFonts w:ascii="Times New Roman" w:hAnsi="Times New Roman"/>
          <w:sz w:val="24"/>
          <w:szCs w:val="24"/>
          <w:lang w:val="pl-PL"/>
        </w:rPr>
        <w:t xml:space="preserve">,  </w:t>
      </w:r>
      <w:r w:rsidR="00C27584" w:rsidRPr="00052B20">
        <w:rPr>
          <w:rFonts w:ascii="Times New Roman" w:eastAsia="Times New Roman" w:hAnsi="Times New Roman"/>
          <w:sz w:val="24"/>
          <w:szCs w:val="24"/>
          <w:lang w:val="hr-HR" w:eastAsia="hr-HR" w:bidi="hr-HR"/>
        </w:rPr>
        <w:t>dodiplomski studiji pedagogije - psihologije i psihologije.</w:t>
      </w:r>
    </w:p>
    <w:p w14:paraId="229A68B0" w14:textId="77777777" w:rsidR="001937AB" w:rsidRDefault="001937AB" w:rsidP="001937A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pl-PL" w:eastAsia="en-US"/>
        </w:rPr>
      </w:pPr>
      <w:r w:rsidRPr="00052B20">
        <w:rPr>
          <w:rFonts w:ascii="Times New Roman" w:hAnsi="Times New Roman"/>
          <w:sz w:val="24"/>
          <w:szCs w:val="24"/>
          <w:lang w:val="hr-HR" w:eastAsia="en-US"/>
        </w:rPr>
        <w:lastRenderedPageBreak/>
        <w:t>Klasifikacija i izbor kandidata za upis vrši se na osnovu kriterija u skladu sa procedurama koje utvrđuje Senat Univerziteta u Tuzli</w:t>
      </w:r>
      <w:r w:rsidRPr="00052B20">
        <w:rPr>
          <w:rFonts w:ascii="Times New Roman" w:hAnsi="Times New Roman"/>
          <w:sz w:val="24"/>
          <w:szCs w:val="24"/>
          <w:lang w:val="pl-PL" w:eastAsia="en-US"/>
        </w:rPr>
        <w:t>.</w:t>
      </w:r>
      <w:r w:rsidR="00790B80">
        <w:rPr>
          <w:rFonts w:ascii="Times New Roman" w:hAnsi="Times New Roman"/>
          <w:sz w:val="24"/>
          <w:szCs w:val="24"/>
          <w:lang w:val="pl-PL" w:eastAsia="en-US"/>
        </w:rPr>
        <w:t xml:space="preserve"> Minimalan broj kandidata za izvođenje nastave u punom obimu definisan je Standardima i normativima visokog obrazovanja Tuzlanskog kantona.</w:t>
      </w:r>
    </w:p>
    <w:p w14:paraId="18AEE5E8" w14:textId="77777777" w:rsidR="00790B80" w:rsidRPr="00052B20" w:rsidRDefault="00790B80" w:rsidP="001937AB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pl-PL" w:eastAsia="en-US"/>
        </w:rPr>
      </w:pPr>
    </w:p>
    <w:p w14:paraId="08B6B114" w14:textId="77777777" w:rsidR="001937AB" w:rsidRPr="00052B20" w:rsidRDefault="001937AB" w:rsidP="001937AB">
      <w:pPr>
        <w:pStyle w:val="NoSpacing"/>
        <w:numPr>
          <w:ilvl w:val="1"/>
          <w:numId w:val="1"/>
        </w:numPr>
        <w:spacing w:line="360" w:lineRule="auto"/>
        <w:jc w:val="both"/>
      </w:pPr>
      <w:r w:rsidRPr="00052B20">
        <w:rPr>
          <w:rFonts w:ascii="Times New Roman" w:hAnsi="Times New Roman"/>
          <w:b/>
          <w:sz w:val="24"/>
          <w:szCs w:val="24"/>
        </w:rPr>
        <w:t>Popis predmeta sa brojem sati nastave i brojem ECTS bodova</w:t>
      </w:r>
    </w:p>
    <w:p w14:paraId="63B3FDCB" w14:textId="77777777" w:rsidR="001937AB" w:rsidRPr="00052B20" w:rsidRDefault="001937AB" w:rsidP="001937AB">
      <w:pPr>
        <w:pStyle w:val="NoSpacing"/>
        <w:spacing w:line="360" w:lineRule="auto"/>
        <w:jc w:val="both"/>
      </w:pPr>
    </w:p>
    <w:p w14:paraId="5392DDE5" w14:textId="4A769E11" w:rsidR="004B6425" w:rsidRPr="00052B20" w:rsidRDefault="00E8284C" w:rsidP="001937AB">
      <w:pPr>
        <w:suppressAutoHyphens w:val="0"/>
        <w:spacing w:line="360" w:lineRule="auto"/>
        <w:jc w:val="both"/>
        <w:rPr>
          <w:color w:val="auto"/>
          <w:lang w:val="hr-HR" w:eastAsia="en-US"/>
        </w:rPr>
      </w:pPr>
      <w:r w:rsidRPr="00052B20">
        <w:rPr>
          <w:color w:val="auto"/>
          <w:lang w:val="hr-HR" w:eastAsia="en-US"/>
        </w:rPr>
        <w:tab/>
      </w:r>
      <w:r w:rsidR="001937AB" w:rsidRPr="00052B20">
        <w:rPr>
          <w:color w:val="auto"/>
          <w:lang w:val="hr-HR" w:eastAsia="en-US"/>
        </w:rPr>
        <w:t xml:space="preserve">Nastavni plan studijskog programa II ciklusa </w:t>
      </w:r>
      <w:r w:rsidR="00791CFA" w:rsidRPr="00052B20">
        <w:rPr>
          <w:color w:val="auto"/>
          <w:lang w:val="hr-HR" w:eastAsia="en-US"/>
        </w:rPr>
        <w:t>Psihologija</w:t>
      </w:r>
      <w:r w:rsidR="001937AB" w:rsidRPr="00052B20">
        <w:rPr>
          <w:color w:val="auto"/>
          <w:lang w:val="hr-HR" w:eastAsia="en-US"/>
        </w:rPr>
        <w:t xml:space="preserve"> sadrži obavezne pred</w:t>
      </w:r>
      <w:r w:rsidR="009D123E" w:rsidRPr="00052B20">
        <w:rPr>
          <w:color w:val="auto"/>
          <w:lang w:val="hr-HR" w:eastAsia="en-US"/>
        </w:rPr>
        <w:t>mete te završni magistarski rad.</w:t>
      </w:r>
    </w:p>
    <w:p w14:paraId="4457850A" w14:textId="77777777" w:rsidR="004B6425" w:rsidRPr="00052B20" w:rsidRDefault="004B6425" w:rsidP="004B6425">
      <w:pPr>
        <w:pStyle w:val="ListParagraph"/>
        <w:widowControl w:val="0"/>
        <w:spacing w:line="240" w:lineRule="auto"/>
        <w:ind w:left="1105"/>
        <w:jc w:val="center"/>
        <w:rPr>
          <w:rFonts w:eastAsia="Courier New"/>
          <w:b/>
          <w:color w:val="auto"/>
          <w:lang w:val="hr-HR" w:eastAsia="hr-HR" w:bidi="hr-HR"/>
        </w:rPr>
      </w:pPr>
      <w:r w:rsidRPr="00052B20">
        <w:rPr>
          <w:rFonts w:eastAsia="Courier New"/>
          <w:b/>
          <w:color w:val="auto"/>
          <w:lang w:val="hr-HR" w:eastAsia="hr-HR" w:bidi="hr-HR"/>
        </w:rPr>
        <w:t>NASTAVNI PLAN II CIKLUSA STUDIJA PSIHOLOGIJA</w:t>
      </w:r>
    </w:p>
    <w:p w14:paraId="6C97AB38" w14:textId="77777777" w:rsidR="00A64A48" w:rsidRPr="00052B20" w:rsidRDefault="00A64A48" w:rsidP="004B6425">
      <w:pPr>
        <w:pStyle w:val="ListParagraph"/>
        <w:widowControl w:val="0"/>
        <w:spacing w:line="240" w:lineRule="auto"/>
        <w:ind w:left="1105"/>
        <w:jc w:val="center"/>
        <w:rPr>
          <w:b/>
          <w:bCs/>
          <w:color w:val="auto"/>
          <w:lang w:val="hr-HR" w:eastAsia="hr-HR" w:bidi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"/>
        <w:gridCol w:w="3447"/>
        <w:gridCol w:w="439"/>
        <w:gridCol w:w="361"/>
        <w:gridCol w:w="339"/>
        <w:gridCol w:w="961"/>
        <w:gridCol w:w="697"/>
        <w:gridCol w:w="350"/>
        <w:gridCol w:w="361"/>
        <w:gridCol w:w="339"/>
        <w:gridCol w:w="961"/>
        <w:gridCol w:w="697"/>
      </w:tblGrid>
      <w:tr w:rsidR="00052B20" w:rsidRPr="00052B20" w14:paraId="3237FFD5" w14:textId="77777777" w:rsidTr="00790B80">
        <w:trPr>
          <w:trHeight w:val="300"/>
        </w:trPr>
        <w:tc>
          <w:tcPr>
            <w:tcW w:w="181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11907457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color w:val="auto"/>
                <w:lang w:val="en-US" w:eastAsia="en-US"/>
              </w:rPr>
            </w:pPr>
            <w:r w:rsidRPr="00052B20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856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6DCBDDC8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 xml:space="preserve">PRVA (I) GODINA </w:t>
            </w:r>
          </w:p>
        </w:tc>
        <w:tc>
          <w:tcPr>
            <w:tcW w:w="1506" w:type="pct"/>
            <w:gridSpan w:val="5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410839FE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I semestar</w:t>
            </w:r>
          </w:p>
        </w:tc>
        <w:tc>
          <w:tcPr>
            <w:tcW w:w="1458" w:type="pct"/>
            <w:gridSpan w:val="5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73A59452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II semestar</w:t>
            </w:r>
          </w:p>
        </w:tc>
      </w:tr>
      <w:tr w:rsidR="00052B20" w:rsidRPr="00052B20" w14:paraId="1FEDBA93" w14:textId="77777777" w:rsidTr="00790B80">
        <w:trPr>
          <w:trHeight w:val="300"/>
        </w:trPr>
        <w:tc>
          <w:tcPr>
            <w:tcW w:w="181" w:type="pct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  <w:hideMark/>
          </w:tcPr>
          <w:p w14:paraId="295E538A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color w:val="auto"/>
                <w:lang w:val="en-US" w:eastAsia="en-US"/>
              </w:rPr>
            </w:pP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22B7A1B6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Obavezni krediti</w:t>
            </w:r>
          </w:p>
        </w:tc>
        <w:tc>
          <w:tcPr>
            <w:tcW w:w="1506" w:type="pct"/>
            <w:gridSpan w:val="5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79C38F04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Zimski semestar</w:t>
            </w:r>
          </w:p>
        </w:tc>
        <w:tc>
          <w:tcPr>
            <w:tcW w:w="1458" w:type="pct"/>
            <w:gridSpan w:val="5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5E528CBB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Ljetni semestar</w:t>
            </w:r>
          </w:p>
        </w:tc>
      </w:tr>
      <w:tr w:rsidR="00052B20" w:rsidRPr="00052B20" w14:paraId="5CE3D013" w14:textId="77777777" w:rsidTr="00790B80">
        <w:trPr>
          <w:trHeight w:val="780"/>
        </w:trPr>
        <w:tc>
          <w:tcPr>
            <w:tcW w:w="181" w:type="pct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vAlign w:val="center"/>
            <w:hideMark/>
          </w:tcPr>
          <w:p w14:paraId="7E1B6EAB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color w:val="auto"/>
                <w:lang w:val="en-US" w:eastAsia="en-US"/>
              </w:rPr>
            </w:pPr>
          </w:p>
        </w:tc>
        <w:tc>
          <w:tcPr>
            <w:tcW w:w="1856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7D718B15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PREDMET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07F1934D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P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59ACAF63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50D14E91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08BFF635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drugi oblici nastave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47550773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  <w:t>ECTS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240BA976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P</w:t>
            </w:r>
          </w:p>
        </w:tc>
        <w:tc>
          <w:tcPr>
            <w:tcW w:w="194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6E70CFCF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A</w:t>
            </w:r>
          </w:p>
        </w:tc>
        <w:tc>
          <w:tcPr>
            <w:tcW w:w="182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78E11E06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6F49C6AF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drugi oblici nastave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7C58272C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n-US" w:eastAsia="en-US"/>
              </w:rPr>
              <w:t>ECTS</w:t>
            </w:r>
          </w:p>
        </w:tc>
      </w:tr>
      <w:tr w:rsidR="00052B20" w:rsidRPr="00052B20" w14:paraId="44374F6B" w14:textId="77777777" w:rsidTr="00790B80">
        <w:trPr>
          <w:trHeight w:val="330"/>
        </w:trPr>
        <w:tc>
          <w:tcPr>
            <w:tcW w:w="181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2AB243F1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color w:val="auto"/>
                <w:lang w:val="en-US" w:eastAsia="en-US"/>
              </w:rPr>
            </w:pPr>
            <w:r w:rsidRPr="00052B20">
              <w:rPr>
                <w:color w:val="auto"/>
                <w:lang w:val="en-US" w:eastAsia="en-US"/>
              </w:rPr>
              <w:t>1</w:t>
            </w:r>
          </w:p>
        </w:tc>
        <w:tc>
          <w:tcPr>
            <w:tcW w:w="1856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13E542A1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Organizacijska psihologija</w:t>
            </w:r>
          </w:p>
        </w:tc>
        <w:tc>
          <w:tcPr>
            <w:tcW w:w="236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D39D84D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4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F2BFC8F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82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584B3B9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17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EEF7567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75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377EF45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8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B2317D6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4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C564AA0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2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579CCD1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CB34EF5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5" w:type="pc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5E8EF76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</w:tr>
      <w:tr w:rsidR="00052B20" w:rsidRPr="00052B20" w14:paraId="56345D49" w14:textId="77777777" w:rsidTr="00790B80">
        <w:trPr>
          <w:trHeight w:val="289"/>
        </w:trPr>
        <w:tc>
          <w:tcPr>
            <w:tcW w:w="181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18EE95A3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color w:val="auto"/>
                <w:lang w:val="en-US" w:eastAsia="en-US"/>
              </w:rPr>
            </w:pPr>
            <w:r w:rsidRPr="00052B20">
              <w:rPr>
                <w:color w:val="auto"/>
                <w:lang w:val="en-US" w:eastAsia="en-US"/>
              </w:rPr>
              <w:t>2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13EF58EC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Edukacijska psihologija: motivacijsko-socijalni procesi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0330CE1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18207F4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477EAEB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77BF397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93CC6DD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BA5F26A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8519616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CF7B212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5771B7A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5660757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</w:tr>
      <w:tr w:rsidR="00052B20" w:rsidRPr="00052B20" w14:paraId="5BD4CE8B" w14:textId="77777777" w:rsidTr="00790B80">
        <w:trPr>
          <w:trHeight w:val="525"/>
        </w:trPr>
        <w:tc>
          <w:tcPr>
            <w:tcW w:w="181" w:type="pct"/>
            <w:tcBorders>
              <w:top w:val="nil"/>
              <w:left w:val="single" w:sz="8" w:space="0" w:color="00000A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1EB9AB4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color w:val="auto"/>
                <w:lang w:val="en-US" w:eastAsia="en-US"/>
              </w:rPr>
            </w:pPr>
            <w:r w:rsidRPr="00052B20">
              <w:rPr>
                <w:color w:val="auto"/>
                <w:lang w:val="en-US" w:eastAsia="en-US"/>
              </w:rPr>
              <w:t>3</w:t>
            </w:r>
          </w:p>
        </w:tc>
        <w:tc>
          <w:tcPr>
            <w:tcW w:w="18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69AB56C" w14:textId="1F42384D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Metodologija</w:t>
            </w:r>
            <w:r w:rsidR="00F77975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 xml:space="preserve"> psiholoških</w:t>
            </w: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 xml:space="preserve"> istraživanja sa multivarijantnim statističkim metodama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82EB564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2F1B044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D0412F7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0588E02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04CBB5D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ABCDA6B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A14099F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DC1EEED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3F7F5F5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AA37539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</w:tr>
      <w:tr w:rsidR="00052B20" w:rsidRPr="00052B20" w14:paraId="0E1E55B3" w14:textId="77777777" w:rsidTr="00790B80">
        <w:trPr>
          <w:trHeight w:val="330"/>
        </w:trPr>
        <w:tc>
          <w:tcPr>
            <w:tcW w:w="1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E04853D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color w:val="auto"/>
                <w:lang w:val="en-US" w:eastAsia="en-US"/>
              </w:rPr>
            </w:pPr>
            <w:r w:rsidRPr="00052B20">
              <w:rPr>
                <w:color w:val="auto"/>
                <w:lang w:val="en-US" w:eastAsia="en-US"/>
              </w:rPr>
              <w:t>4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5E78275C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Savremeni modeli u psihologiji ličnosti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28AE916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61CC3B6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88D0B55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5F8C380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370D6A6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AE76D47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B5827DD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FFE38C6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6D50EEC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6AA4B7A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</w:tr>
      <w:tr w:rsidR="00052B20" w:rsidRPr="00052B20" w14:paraId="11090214" w14:textId="77777777" w:rsidTr="00790B80">
        <w:trPr>
          <w:trHeight w:val="330"/>
        </w:trPr>
        <w:tc>
          <w:tcPr>
            <w:tcW w:w="181" w:type="pct"/>
            <w:tcBorders>
              <w:top w:val="nil"/>
              <w:left w:val="single" w:sz="8" w:space="0" w:color="00000A"/>
              <w:bottom w:val="nil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3CCA675B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color w:val="auto"/>
                <w:lang w:val="en-US" w:eastAsia="en-US"/>
              </w:rPr>
            </w:pPr>
            <w:r w:rsidRPr="00052B20">
              <w:rPr>
                <w:color w:val="auto"/>
                <w:lang w:val="en-US" w:eastAsia="en-US"/>
              </w:rPr>
              <w:t>5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3BEBD1CB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Psihologija mira: konflikti i procesi pomirenja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0DC3A60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7BB868B6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C960746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52A1FDB1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B8E537B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E2569E8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4C5CA30D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8E8054A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81F9A03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F642C6D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</w:tr>
      <w:tr w:rsidR="00052B20" w:rsidRPr="00052B20" w14:paraId="350E4A09" w14:textId="77777777" w:rsidTr="00790B80">
        <w:trPr>
          <w:trHeight w:val="780"/>
        </w:trPr>
        <w:tc>
          <w:tcPr>
            <w:tcW w:w="18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1A180C0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color w:val="auto"/>
                <w:lang w:val="en-US" w:eastAsia="en-US"/>
              </w:rPr>
            </w:pPr>
            <w:r w:rsidRPr="00052B20">
              <w:rPr>
                <w:color w:val="auto"/>
                <w:lang w:val="en-US" w:eastAsia="en-US"/>
              </w:rPr>
              <w:t>6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12" w:space="0" w:color="auto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4BD5042A" w14:textId="77777777" w:rsidR="00A5497E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Psihodijagnostička procjena i tretman</w:t>
            </w:r>
          </w:p>
          <w:p w14:paraId="460DA4DC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modularni predmet</w:t>
            </w:r>
            <w:r w:rsidR="00A5497E"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147A7174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85F2756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3574F0EC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624B700A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161577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88" w:type="pct"/>
            <w:tcBorders>
              <w:top w:val="nil"/>
              <w:left w:val="nil"/>
              <w:bottom w:val="single" w:sz="12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14223F1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1698062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276F2A68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12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6EBA9359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12" w:space="0" w:color="auto"/>
              <w:right w:val="single" w:sz="8" w:space="0" w:color="00000A"/>
            </w:tcBorders>
            <w:shd w:val="clear" w:color="000000" w:fill="FFFFFF"/>
            <w:vAlign w:val="center"/>
            <w:hideMark/>
          </w:tcPr>
          <w:p w14:paraId="06B3A6AF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</w:tr>
      <w:tr w:rsidR="00052B20" w:rsidRPr="00052B20" w14:paraId="3EEA5006" w14:textId="77777777" w:rsidTr="00790B80">
        <w:trPr>
          <w:trHeight w:val="525"/>
        </w:trPr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B1989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color w:val="auto"/>
                <w:lang w:val="en-US" w:eastAsia="en-US"/>
              </w:rPr>
            </w:pPr>
          </w:p>
        </w:tc>
        <w:tc>
          <w:tcPr>
            <w:tcW w:w="185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64F3D36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modul 1: Psihodijagnostička procjena mentalnih poremećaja</w:t>
            </w:r>
          </w:p>
        </w:tc>
        <w:tc>
          <w:tcPr>
            <w:tcW w:w="23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3368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D0F7E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8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587F" w14:textId="77777777" w:rsidR="00A64A48" w:rsidRPr="00052B20" w:rsidRDefault="00A5497E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517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F7E690" w14:textId="77777777" w:rsidR="00A64A48" w:rsidRPr="00052B20" w:rsidRDefault="00A5497E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507D7" w14:textId="77777777" w:rsidR="00A64A48" w:rsidRPr="00052B20" w:rsidRDefault="00003F17" w:rsidP="00003F17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8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1AA1AA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4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8D971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2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A7FFD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D191B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5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8CE96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</w:tr>
      <w:tr w:rsidR="00052B20" w:rsidRPr="00052B20" w14:paraId="25333C0A" w14:textId="77777777" w:rsidTr="00790B80">
        <w:trPr>
          <w:trHeight w:val="330"/>
        </w:trPr>
        <w:tc>
          <w:tcPr>
            <w:tcW w:w="18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CC694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color w:val="auto"/>
                <w:lang w:val="en-US" w:eastAsia="en-US"/>
              </w:rPr>
            </w:pP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2AF1C9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modul 2: Psihoterapijski praktikum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7394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0BA27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2254A" w14:textId="77777777" w:rsidR="00A64A48" w:rsidRPr="00052B20" w:rsidRDefault="00A5497E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0D476C" w14:textId="77777777" w:rsidR="00A64A48" w:rsidRPr="00052B20" w:rsidRDefault="00A5497E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79D546" w14:textId="77777777" w:rsidR="00A64A48" w:rsidRPr="00052B20" w:rsidRDefault="00003F17" w:rsidP="00003F17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F7AC81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1B50B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B3B38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B8D1D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16D1A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</w:tr>
      <w:tr w:rsidR="00052B20" w:rsidRPr="00052B20" w14:paraId="33BE44CB" w14:textId="77777777" w:rsidTr="00790B80">
        <w:trPr>
          <w:trHeight w:val="315"/>
        </w:trPr>
        <w:tc>
          <w:tcPr>
            <w:tcW w:w="18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39930AF3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color w:val="auto"/>
                <w:lang w:val="en-US" w:eastAsia="en-US"/>
              </w:rPr>
            </w:pPr>
            <w:r w:rsidRPr="00052B20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856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5917D269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Završni magistraski rad*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FE096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7972F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FC4DC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01426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1C2C2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D954DC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99413B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684EF3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983F1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3768DA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color w:val="auto"/>
                <w:sz w:val="20"/>
                <w:szCs w:val="20"/>
                <w:lang w:val="en-US" w:eastAsia="en-US"/>
              </w:rPr>
              <w:t>30</w:t>
            </w:r>
          </w:p>
        </w:tc>
      </w:tr>
      <w:tr w:rsidR="00052B20" w:rsidRPr="00052B20" w14:paraId="78062BC0" w14:textId="77777777" w:rsidTr="00790B80">
        <w:trPr>
          <w:trHeight w:val="330"/>
        </w:trPr>
        <w:tc>
          <w:tcPr>
            <w:tcW w:w="181" w:type="pct"/>
            <w:tcBorders>
              <w:top w:val="nil"/>
              <w:left w:val="single" w:sz="8" w:space="0" w:color="00000A"/>
              <w:bottom w:val="single" w:sz="8" w:space="0" w:color="00000A"/>
              <w:right w:val="nil"/>
            </w:tcBorders>
            <w:shd w:val="clear" w:color="000000" w:fill="C0C0C0"/>
            <w:vAlign w:val="center"/>
            <w:hideMark/>
          </w:tcPr>
          <w:p w14:paraId="2561F22B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color w:val="auto"/>
                <w:lang w:val="en-US" w:eastAsia="en-US"/>
              </w:rPr>
            </w:pPr>
            <w:r w:rsidRPr="00052B20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856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39942DF8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Ukupno obaveznih*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04B44E7A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1</w:t>
            </w:r>
            <w:r w:rsidR="00790B8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14334775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00000A"/>
              <w:right w:val="nil"/>
            </w:tcBorders>
            <w:shd w:val="clear" w:color="000000" w:fill="C0C0C0"/>
            <w:vAlign w:val="center"/>
            <w:hideMark/>
          </w:tcPr>
          <w:p w14:paraId="0E4922A2" w14:textId="77777777" w:rsidR="00A64A48" w:rsidRPr="00052B20" w:rsidRDefault="00790B80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26C24D23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 </w:t>
            </w:r>
            <w:r w:rsidR="00790B8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715F89B" w14:textId="77777777" w:rsidR="00A64A48" w:rsidRPr="00052B20" w:rsidRDefault="00790B80" w:rsidP="00790B80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 xml:space="preserve">  </w:t>
            </w:r>
            <w:r w:rsidR="00A64A48"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0EF1152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E786DC7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D182FDB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3F09FC0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12D759E" w14:textId="77777777" w:rsidR="00A64A48" w:rsidRPr="00052B20" w:rsidRDefault="00A64A48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30</w:t>
            </w:r>
          </w:p>
        </w:tc>
      </w:tr>
      <w:tr w:rsidR="00790B80" w:rsidRPr="00052B20" w14:paraId="43B8BE87" w14:textId="77777777" w:rsidTr="00790B80">
        <w:trPr>
          <w:trHeight w:val="330"/>
        </w:trPr>
        <w:tc>
          <w:tcPr>
            <w:tcW w:w="181" w:type="pc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1FC9609C" w14:textId="77777777" w:rsidR="00790B80" w:rsidRPr="00052B20" w:rsidRDefault="00790B80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color w:val="auto"/>
                <w:lang w:val="en-US" w:eastAsia="en-US"/>
              </w:rPr>
            </w:pPr>
            <w:r w:rsidRPr="00052B20">
              <w:rPr>
                <w:color w:val="auto"/>
                <w:lang w:val="en-US" w:eastAsia="en-US"/>
              </w:rPr>
              <w:t> 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C0C0C0"/>
            <w:vAlign w:val="center"/>
            <w:hideMark/>
          </w:tcPr>
          <w:p w14:paraId="0B8BFDE4" w14:textId="77777777" w:rsidR="00790B80" w:rsidRPr="00052B20" w:rsidRDefault="00790B80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Ukupno sati/ECTS</w:t>
            </w:r>
          </w:p>
        </w:tc>
        <w:tc>
          <w:tcPr>
            <w:tcW w:w="1130" w:type="pct"/>
            <w:gridSpan w:val="4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497D6AB" w14:textId="77777777" w:rsidR="00790B80" w:rsidRPr="00052B20" w:rsidRDefault="00790B80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20</w:t>
            </w:r>
          </w:p>
          <w:p w14:paraId="20131280" w14:textId="77777777" w:rsidR="00790B80" w:rsidRPr="00052B20" w:rsidRDefault="00790B80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96AB4" w14:textId="77777777" w:rsidR="00790B80" w:rsidRPr="00052B20" w:rsidRDefault="00790B80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  <w:tc>
          <w:tcPr>
            <w:tcW w:w="56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14:paraId="623F49B0" w14:textId="77777777" w:rsidR="00790B80" w:rsidRPr="00052B20" w:rsidRDefault="00790B80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0FADE06" w14:textId="77777777" w:rsidR="00790B80" w:rsidRPr="00052B20" w:rsidRDefault="00790B80" w:rsidP="00A64A48">
            <w:pPr>
              <w:tabs>
                <w:tab w:val="clear" w:pos="708"/>
              </w:tabs>
              <w:suppressAutoHyphens w:val="0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  <w:r w:rsidRPr="00052B20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37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4540A" w14:textId="77777777" w:rsidR="00790B80" w:rsidRPr="00052B20" w:rsidRDefault="00790B80" w:rsidP="00A64A48">
            <w:pPr>
              <w:tabs>
                <w:tab w:val="clear" w:pos="708"/>
              </w:tabs>
              <w:suppressAutoHyphens w:val="0"/>
              <w:spacing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val="en-US" w:eastAsia="en-US"/>
              </w:rPr>
            </w:pPr>
          </w:p>
        </w:tc>
      </w:tr>
    </w:tbl>
    <w:p w14:paraId="2172120B" w14:textId="77777777" w:rsidR="004B6425" w:rsidRPr="00052B20" w:rsidRDefault="004B6425" w:rsidP="004B6425">
      <w:pPr>
        <w:widowControl w:val="0"/>
        <w:spacing w:line="240" w:lineRule="auto"/>
        <w:jc w:val="both"/>
        <w:rPr>
          <w:rFonts w:eastAsia="Courier New"/>
          <w:color w:val="auto"/>
          <w:lang w:val="hr-HR" w:eastAsia="hr-HR" w:bidi="hr-HR"/>
        </w:rPr>
      </w:pPr>
    </w:p>
    <w:p w14:paraId="302AF109" w14:textId="77777777" w:rsidR="00614967" w:rsidRPr="00052B20" w:rsidRDefault="0032554D" w:rsidP="00A5497E">
      <w:pPr>
        <w:suppressAutoHyphens w:val="0"/>
        <w:spacing w:line="360" w:lineRule="auto"/>
        <w:jc w:val="both"/>
        <w:rPr>
          <w:color w:val="auto"/>
          <w:lang w:eastAsia="en-US"/>
        </w:rPr>
      </w:pPr>
      <w:r w:rsidRPr="00052B20">
        <w:rPr>
          <w:color w:val="auto"/>
          <w:lang w:eastAsia="en-US"/>
        </w:rPr>
        <w:t>*</w:t>
      </w:r>
      <w:r w:rsidR="002771AC" w:rsidRPr="00052B20">
        <w:rPr>
          <w:color w:val="auto"/>
          <w:lang w:eastAsia="en-US"/>
        </w:rPr>
        <w:t>Previđeni fond sati na Završnom master radu odnosi se na individualne kontakt sate kandidata sa mentorom i nastavnicima na pripremi i izradi završnog rada</w:t>
      </w:r>
    </w:p>
    <w:p w14:paraId="7A6DB338" w14:textId="77777777" w:rsidR="00E8284C" w:rsidRPr="00052B20" w:rsidRDefault="004D1859" w:rsidP="00E8284C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052B20">
        <w:rPr>
          <w:rFonts w:ascii="Times New Roman" w:hAnsi="Times New Roman"/>
          <w:sz w:val="24"/>
          <w:szCs w:val="24"/>
          <w:lang w:val="pl-PL"/>
        </w:rPr>
        <w:t>*</w:t>
      </w:r>
      <w:r w:rsidR="00A5497E" w:rsidRPr="00052B20">
        <w:rPr>
          <w:rFonts w:ascii="Times New Roman" w:hAnsi="Times New Roman"/>
          <w:sz w:val="24"/>
          <w:szCs w:val="24"/>
          <w:lang w:val="pl-PL"/>
        </w:rPr>
        <w:t>*</w:t>
      </w:r>
      <w:r w:rsidRPr="00052B20">
        <w:rPr>
          <w:rFonts w:ascii="Times New Roman" w:hAnsi="Times New Roman"/>
          <w:sz w:val="24"/>
          <w:szCs w:val="24"/>
          <w:lang w:val="pl-PL"/>
        </w:rPr>
        <w:t>SILABUSI PREDMETA DATI SU U PRILOGU</w:t>
      </w:r>
    </w:p>
    <w:p w14:paraId="5D815A16" w14:textId="77777777" w:rsidR="00E8284C" w:rsidRPr="00052B20" w:rsidRDefault="00E8284C" w:rsidP="00E8284C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4669E9D0" w14:textId="77777777" w:rsidR="00791CFA" w:rsidRPr="00052B20" w:rsidRDefault="00E8284C" w:rsidP="00E8284C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052B20">
        <w:rPr>
          <w:rFonts w:ascii="Times New Roman" w:hAnsi="Times New Roman"/>
          <w:sz w:val="24"/>
          <w:szCs w:val="24"/>
          <w:lang w:val="pl-PL"/>
        </w:rPr>
        <w:tab/>
        <w:t xml:space="preserve">Način organizacije nastave i obavljanja ispita regulisan je odgovarajućim aktima i propisima Univerziteta u Tuzli koji se odnose na ovu oblast. </w:t>
      </w:r>
    </w:p>
    <w:p w14:paraId="683BB903" w14:textId="77777777" w:rsidR="0006343A" w:rsidRPr="00052B20" w:rsidRDefault="00E8284C" w:rsidP="00E8284C">
      <w:pPr>
        <w:pStyle w:val="NoSpacing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52B20">
        <w:rPr>
          <w:rFonts w:ascii="Times New Roman" w:hAnsi="Times New Roman"/>
          <w:b/>
          <w:sz w:val="24"/>
          <w:szCs w:val="24"/>
        </w:rPr>
        <w:lastRenderedPageBreak/>
        <w:t>Opis programa</w:t>
      </w:r>
    </w:p>
    <w:p w14:paraId="563589DF" w14:textId="77777777" w:rsidR="004B6425" w:rsidRPr="00052B20" w:rsidRDefault="004B6425" w:rsidP="004B6425">
      <w:pPr>
        <w:pStyle w:val="NoSpacing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5EF70B6C" w14:textId="77777777" w:rsidR="004B6425" w:rsidRDefault="004B6425" w:rsidP="004B6425">
      <w:pPr>
        <w:widowControl w:val="0"/>
        <w:spacing w:line="240" w:lineRule="auto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rFonts w:eastAsia="Courier New"/>
          <w:color w:val="auto"/>
          <w:lang w:val="hr-HR" w:eastAsia="hr-HR" w:bidi="hr-HR"/>
        </w:rPr>
        <w:t xml:space="preserve">U toku studija polaznici slušaju i polažu </w:t>
      </w:r>
      <w:r w:rsidR="00A5497E" w:rsidRPr="00052B20">
        <w:rPr>
          <w:rFonts w:eastAsia="Courier New"/>
          <w:color w:val="auto"/>
          <w:lang w:val="hr-HR" w:eastAsia="hr-HR" w:bidi="hr-HR"/>
        </w:rPr>
        <w:t>6</w:t>
      </w:r>
      <w:r w:rsidRPr="00052B20">
        <w:rPr>
          <w:rFonts w:eastAsia="Courier New"/>
          <w:color w:val="auto"/>
          <w:lang w:val="hr-HR" w:eastAsia="hr-HR" w:bidi="hr-HR"/>
        </w:rPr>
        <w:t xml:space="preserve"> predmeta:</w:t>
      </w:r>
    </w:p>
    <w:p w14:paraId="467E1F27" w14:textId="77777777" w:rsidR="00D9170E" w:rsidRPr="00052B20" w:rsidRDefault="00D9170E" w:rsidP="004B6425">
      <w:pPr>
        <w:widowControl w:val="0"/>
        <w:spacing w:line="240" w:lineRule="auto"/>
        <w:jc w:val="both"/>
        <w:rPr>
          <w:rFonts w:eastAsia="Courier New"/>
          <w:color w:val="auto"/>
          <w:lang w:val="hr-HR" w:eastAsia="hr-HR" w:bidi="hr-HR"/>
        </w:rPr>
      </w:pPr>
    </w:p>
    <w:p w14:paraId="6F7DEABD" w14:textId="77777777" w:rsidR="004B6425" w:rsidRPr="00052B20" w:rsidRDefault="004B6425" w:rsidP="004B6425">
      <w:pPr>
        <w:widowControl w:val="0"/>
        <w:numPr>
          <w:ilvl w:val="0"/>
          <w:numId w:val="16"/>
        </w:numPr>
        <w:tabs>
          <w:tab w:val="clear" w:pos="708"/>
          <w:tab w:val="left" w:pos="1067"/>
        </w:tabs>
        <w:suppressAutoHyphens w:val="0"/>
        <w:spacing w:line="360" w:lineRule="auto"/>
        <w:ind w:left="760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rFonts w:eastAsia="Courier New"/>
          <w:color w:val="auto"/>
          <w:lang w:val="hr-HR" w:eastAsia="hr-HR" w:bidi="hr-HR"/>
        </w:rPr>
        <w:t>Organizacijska psihologija</w:t>
      </w:r>
    </w:p>
    <w:p w14:paraId="4CA3511E" w14:textId="77777777" w:rsidR="004B6425" w:rsidRPr="00052B20" w:rsidRDefault="004B6425" w:rsidP="004B6425">
      <w:pPr>
        <w:widowControl w:val="0"/>
        <w:numPr>
          <w:ilvl w:val="0"/>
          <w:numId w:val="16"/>
        </w:numPr>
        <w:tabs>
          <w:tab w:val="clear" w:pos="708"/>
          <w:tab w:val="left" w:pos="1067"/>
        </w:tabs>
        <w:suppressAutoHyphens w:val="0"/>
        <w:spacing w:line="360" w:lineRule="auto"/>
        <w:ind w:left="760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rFonts w:eastAsia="Courier New"/>
          <w:color w:val="auto"/>
          <w:lang w:val="hr-HR" w:eastAsia="hr-HR" w:bidi="hr-HR"/>
        </w:rPr>
        <w:t>Edukacijska psihologija:</w:t>
      </w:r>
      <w:r w:rsidRPr="00052B20">
        <w:rPr>
          <w:color w:val="auto"/>
          <w:lang w:val="hr-HR"/>
        </w:rPr>
        <w:t>motivacijsko-socijalni procesi</w:t>
      </w:r>
    </w:p>
    <w:p w14:paraId="306BBA80" w14:textId="77777777" w:rsidR="004B6425" w:rsidRPr="00052B20" w:rsidRDefault="004B6425" w:rsidP="004B6425">
      <w:pPr>
        <w:widowControl w:val="0"/>
        <w:numPr>
          <w:ilvl w:val="0"/>
          <w:numId w:val="16"/>
        </w:numPr>
        <w:tabs>
          <w:tab w:val="clear" w:pos="708"/>
          <w:tab w:val="left" w:pos="1091"/>
        </w:tabs>
        <w:suppressAutoHyphens w:val="0"/>
        <w:spacing w:line="360" w:lineRule="auto"/>
        <w:ind w:left="760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rFonts w:eastAsia="Courier New"/>
          <w:color w:val="auto"/>
          <w:lang w:val="hr-HR" w:eastAsia="hr-HR" w:bidi="hr-HR"/>
        </w:rPr>
        <w:t xml:space="preserve">Metodologija psiholoških istraživanja sa </w:t>
      </w:r>
      <w:r w:rsidRPr="00052B20">
        <w:rPr>
          <w:rFonts w:eastAsia="Courier New"/>
          <w:color w:val="auto"/>
          <w:lang w:val="hr-HR" w:bidi="en-US"/>
        </w:rPr>
        <w:t>multi</w:t>
      </w:r>
      <w:r w:rsidRPr="00052B20">
        <w:rPr>
          <w:rFonts w:eastAsia="Courier New"/>
          <w:color w:val="auto"/>
          <w:lang w:val="hr-HR" w:eastAsia="hr-HR" w:bidi="hr-HR"/>
        </w:rPr>
        <w:t>varijantnim statističkim metodama</w:t>
      </w:r>
    </w:p>
    <w:p w14:paraId="2FDE88BB" w14:textId="77777777" w:rsidR="004B6425" w:rsidRPr="00052B20" w:rsidRDefault="004B6425" w:rsidP="004B6425">
      <w:pPr>
        <w:widowControl w:val="0"/>
        <w:numPr>
          <w:ilvl w:val="0"/>
          <w:numId w:val="16"/>
        </w:numPr>
        <w:tabs>
          <w:tab w:val="clear" w:pos="708"/>
          <w:tab w:val="left" w:pos="1091"/>
        </w:tabs>
        <w:suppressAutoHyphens w:val="0"/>
        <w:spacing w:line="360" w:lineRule="auto"/>
        <w:ind w:left="760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rFonts w:eastAsia="Courier New"/>
          <w:color w:val="auto"/>
          <w:lang w:val="hr-HR" w:eastAsia="hr-HR" w:bidi="hr-HR"/>
        </w:rPr>
        <w:t>Savremeni modeli u psihologiji ličnosti</w:t>
      </w:r>
    </w:p>
    <w:p w14:paraId="07304BAC" w14:textId="77777777" w:rsidR="004B6425" w:rsidRPr="00052B20" w:rsidRDefault="008E4754" w:rsidP="004B6425">
      <w:pPr>
        <w:widowControl w:val="0"/>
        <w:numPr>
          <w:ilvl w:val="0"/>
          <w:numId w:val="16"/>
        </w:numPr>
        <w:tabs>
          <w:tab w:val="clear" w:pos="708"/>
          <w:tab w:val="left" w:pos="1091"/>
        </w:tabs>
        <w:suppressAutoHyphens w:val="0"/>
        <w:spacing w:line="360" w:lineRule="auto"/>
        <w:ind w:left="760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color w:val="auto"/>
        </w:rPr>
        <w:t>Psihologija mira: k</w:t>
      </w:r>
      <w:r w:rsidR="00786263" w:rsidRPr="00052B20">
        <w:rPr>
          <w:color w:val="auto"/>
        </w:rPr>
        <w:t>onflikti i procesi pomirenja</w:t>
      </w:r>
    </w:p>
    <w:p w14:paraId="62D3C1E0" w14:textId="77777777" w:rsidR="00F81860" w:rsidRPr="00052B20" w:rsidRDefault="0058038F" w:rsidP="00900651">
      <w:pPr>
        <w:widowControl w:val="0"/>
        <w:numPr>
          <w:ilvl w:val="0"/>
          <w:numId w:val="16"/>
        </w:numPr>
        <w:tabs>
          <w:tab w:val="clear" w:pos="708"/>
          <w:tab w:val="left" w:pos="1091"/>
        </w:tabs>
        <w:suppressAutoHyphens w:val="0"/>
        <w:spacing w:line="360" w:lineRule="auto"/>
        <w:ind w:left="760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color w:val="auto"/>
        </w:rPr>
        <w:t>Psihodijagnostička p</w:t>
      </w:r>
      <w:r w:rsidR="004B6425" w:rsidRPr="00052B20">
        <w:rPr>
          <w:color w:val="auto"/>
        </w:rPr>
        <w:t xml:space="preserve">rocjena </w:t>
      </w:r>
      <w:r w:rsidR="00A5497E" w:rsidRPr="00052B20">
        <w:rPr>
          <w:color w:val="auto"/>
        </w:rPr>
        <w:t xml:space="preserve">i tretman (moduli: Psihodijagnostička procjena </w:t>
      </w:r>
    </w:p>
    <w:p w14:paraId="4DE39D03" w14:textId="439ABF94" w:rsidR="00D9170E" w:rsidRPr="00D9170E" w:rsidRDefault="004B6425" w:rsidP="00F77975">
      <w:pPr>
        <w:widowControl w:val="0"/>
        <w:tabs>
          <w:tab w:val="clear" w:pos="708"/>
          <w:tab w:val="left" w:pos="1091"/>
        </w:tabs>
        <w:suppressAutoHyphens w:val="0"/>
        <w:spacing w:line="360" w:lineRule="auto"/>
        <w:ind w:left="760"/>
        <w:jc w:val="both"/>
        <w:rPr>
          <w:color w:val="auto"/>
        </w:rPr>
      </w:pPr>
      <w:r w:rsidRPr="00052B20">
        <w:rPr>
          <w:color w:val="auto"/>
        </w:rPr>
        <w:t>mentalnih poremećaja</w:t>
      </w:r>
      <w:r w:rsidR="00A5497E" w:rsidRPr="00052B20">
        <w:rPr>
          <w:color w:val="auto"/>
        </w:rPr>
        <w:t xml:space="preserve"> i Psihoterapijski praktikum).</w:t>
      </w: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052B20" w:rsidRPr="00052B20" w14:paraId="2F3B4AA7" w14:textId="77777777" w:rsidTr="00355EE0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0B5089" w14:textId="77777777" w:rsidR="004B6425" w:rsidRPr="00052B20" w:rsidRDefault="004B6425" w:rsidP="00355EE0">
            <w:pPr>
              <w:jc w:val="both"/>
              <w:rPr>
                <w:b/>
                <w:color w:val="auto"/>
                <w:lang w:val="hr-HR"/>
              </w:rPr>
            </w:pPr>
            <w:r w:rsidRPr="00052B20">
              <w:rPr>
                <w:b/>
                <w:color w:val="auto"/>
                <w:lang w:val="hr-HR"/>
              </w:rPr>
              <w:t>Naziv predmeta</w:t>
            </w:r>
            <w:r w:rsidR="00F81860" w:rsidRPr="00052B20">
              <w:rPr>
                <w:b/>
                <w:color w:val="auto"/>
                <w:lang w:val="hr-HR"/>
              </w:rPr>
              <w:t>:</w:t>
            </w:r>
          </w:p>
          <w:p w14:paraId="3D1D6672" w14:textId="77777777" w:rsidR="004B6425" w:rsidRPr="00052B20" w:rsidRDefault="004B6425" w:rsidP="00355EE0">
            <w:pPr>
              <w:jc w:val="both"/>
              <w:rPr>
                <w:b/>
                <w:color w:val="auto"/>
                <w:lang w:val="hr-HR"/>
              </w:rPr>
            </w:pPr>
            <w:r w:rsidRPr="00052B20">
              <w:rPr>
                <w:b/>
                <w:color w:val="auto"/>
                <w:lang w:val="hr-HR"/>
              </w:rPr>
              <w:t>Organizacijska psihologija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BEFF29D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ECTS</w:t>
            </w:r>
          </w:p>
        </w:tc>
      </w:tr>
      <w:tr w:rsidR="00052B20" w:rsidRPr="00052B20" w14:paraId="418FC15E" w14:textId="77777777" w:rsidTr="00355EE0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ABA570" w14:textId="77777777" w:rsidR="004B6425" w:rsidRPr="00052B20" w:rsidRDefault="004B6425" w:rsidP="00355EE0">
            <w:pPr>
              <w:rPr>
                <w:color w:val="auto"/>
                <w:lang w:val="hr-H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F67914" w14:textId="77777777" w:rsidR="004B6425" w:rsidRPr="00052B20" w:rsidRDefault="00A64A48" w:rsidP="00355EE0">
            <w:pPr>
              <w:jc w:val="center"/>
              <w:rPr>
                <w:b/>
                <w:color w:val="auto"/>
                <w:lang w:val="hr-HR"/>
              </w:rPr>
            </w:pPr>
            <w:r w:rsidRPr="00052B20">
              <w:rPr>
                <w:b/>
                <w:color w:val="auto"/>
                <w:lang w:val="hr-HR"/>
              </w:rPr>
              <w:t>4</w:t>
            </w:r>
          </w:p>
        </w:tc>
      </w:tr>
      <w:tr w:rsidR="00052B20" w:rsidRPr="00052B20" w14:paraId="0D49FDAA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A0977" w14:textId="77777777" w:rsidR="004B6425" w:rsidRPr="00052B20" w:rsidRDefault="004B6425" w:rsidP="00355EE0">
            <w:pPr>
              <w:jc w:val="center"/>
              <w:rPr>
                <w:color w:val="auto"/>
                <w:lang w:val="en-US"/>
              </w:rPr>
            </w:pPr>
            <w:r w:rsidRPr="00052B20">
              <w:rPr>
                <w:color w:val="auto"/>
                <w:lang w:val="hr-HR"/>
              </w:rPr>
              <w:t xml:space="preserve">Ukupan broj sati u semestru:  </w:t>
            </w:r>
          </w:p>
        </w:tc>
      </w:tr>
      <w:tr w:rsidR="00052B20" w:rsidRPr="00052B20" w14:paraId="46937EA0" w14:textId="77777777" w:rsidTr="00355EE0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17A8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Semestar: 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6B02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Predavanja: </w:t>
            </w:r>
            <w:r w:rsidR="00A64A48" w:rsidRPr="00052B20">
              <w:rPr>
                <w:color w:val="auto"/>
                <w:lang w:val="hr-HR"/>
              </w:rPr>
              <w:t>30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B29E9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Vježbe (A+L): </w:t>
            </w:r>
            <w:r w:rsidR="00A64A48" w:rsidRPr="00052B20">
              <w:rPr>
                <w:color w:val="auto"/>
                <w:lang w:val="hr-HR"/>
              </w:rPr>
              <w:t>0</w:t>
            </w:r>
          </w:p>
        </w:tc>
      </w:tr>
      <w:tr w:rsidR="00052B20" w:rsidRPr="00052B20" w14:paraId="3629370A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6D95B2" w14:textId="77777777" w:rsidR="004B6425" w:rsidRPr="00052B20" w:rsidRDefault="004B6425" w:rsidP="00355EE0">
            <w:pPr>
              <w:rPr>
                <w:b/>
                <w:bCs/>
                <w:color w:val="auto"/>
                <w:lang w:val="hr-HR"/>
              </w:rPr>
            </w:pPr>
            <w:r w:rsidRPr="00052B20">
              <w:rPr>
                <w:b/>
                <w:bCs/>
                <w:color w:val="auto"/>
                <w:lang w:val="hr-HR"/>
              </w:rPr>
              <w:t>Cilj kolegija:</w:t>
            </w:r>
          </w:p>
          <w:p w14:paraId="3E1491C6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Osposobljavanje studenata za razumijevanje procesa koji se dešavaju u modernim organizacijama. Studenti će upoznati osnovne organizacijske teorije, načine i probleme pri formiranju efikasnih radnih grupa, teorije rukovođenja i njihove motivacijske implikacije kao i pojmovi organizacijske klime i kulture te procjene radne uspješnosti.</w:t>
            </w:r>
          </w:p>
        </w:tc>
      </w:tr>
      <w:tr w:rsidR="00052B20" w:rsidRPr="00052B20" w14:paraId="2ADA04C5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63159DD" w14:textId="77777777" w:rsidR="004B6425" w:rsidRPr="00052B20" w:rsidRDefault="004B6425" w:rsidP="00355EE0">
            <w:pPr>
              <w:rPr>
                <w:b/>
                <w:bCs/>
                <w:color w:val="auto"/>
                <w:lang w:val="hr-HR"/>
              </w:rPr>
            </w:pPr>
            <w:r w:rsidRPr="00052B20">
              <w:rPr>
                <w:b/>
                <w:bCs/>
                <w:color w:val="auto"/>
                <w:lang w:val="hr-HR"/>
              </w:rPr>
              <w:t>Sadržaj / struktura predmeta:</w:t>
            </w:r>
          </w:p>
          <w:p w14:paraId="0E516E52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1.Organizacija i organizacijsko ponašanje</w:t>
            </w:r>
          </w:p>
          <w:p w14:paraId="6501FD01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2.Organizacijske teorije: klasične, neoklasične i savremene</w:t>
            </w:r>
          </w:p>
          <w:p w14:paraId="1853F891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3.Pojedinac  u organizaciji: socijalizacijski procesi i karijera u organizaciji</w:t>
            </w:r>
          </w:p>
          <w:p w14:paraId="6873870C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4.Radna grupa i faktori njene učinkovitosti</w:t>
            </w:r>
          </w:p>
          <w:p w14:paraId="3310D64A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5.Timovi i njihova učinkovitost</w:t>
            </w:r>
          </w:p>
          <w:p w14:paraId="27F9A32F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6.Grupno odlučivanje. Vođenje i rukovođenje</w:t>
            </w:r>
          </w:p>
          <w:p w14:paraId="2EF614CC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7.Teoretski pristupi u razumijevanju vodstva</w:t>
            </w:r>
          </w:p>
          <w:p w14:paraId="31889DF8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8.Stilovi rukovođenja: poslu-usmjereno rukovođenje i osoblju-usmjereno rukovođenje</w:t>
            </w:r>
          </w:p>
          <w:p w14:paraId="6120EDFC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9.Transformacijsko rukovođenje. Motivacijske implikacije različitih stilova vodstva</w:t>
            </w:r>
          </w:p>
          <w:p w14:paraId="4756D3E8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10.Organizacijska klima i kultura</w:t>
            </w:r>
          </w:p>
          <w:p w14:paraId="690C52AE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11.Izvori, vrste i posljedice organizacijske klime</w:t>
            </w:r>
          </w:p>
          <w:p w14:paraId="18CCD087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12.Upravljanje organizacijskom kulturom. Razvoj i promjene u organizaciji.</w:t>
            </w:r>
          </w:p>
          <w:p w14:paraId="0468936D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13.Modeli planiranih promjena</w:t>
            </w:r>
          </w:p>
          <w:p w14:paraId="3AEC81E8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14.Procjenjivanje radne uspješnosti: ciljevi i metode</w:t>
            </w:r>
          </w:p>
          <w:p w14:paraId="1E407BCC" w14:textId="77777777" w:rsidR="004B6425" w:rsidRPr="00052B20" w:rsidRDefault="004B6425" w:rsidP="00C61D1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15.Izvori grešaka pri procjenjivanju i načini njihovog smanjivanja</w:t>
            </w:r>
          </w:p>
        </w:tc>
      </w:tr>
      <w:tr w:rsidR="00052B20" w:rsidRPr="00052B20" w14:paraId="0B341E28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8F5D43C" w14:textId="77777777" w:rsidR="004B6425" w:rsidRPr="00052B20" w:rsidRDefault="004B6425" w:rsidP="00355EE0">
            <w:pPr>
              <w:jc w:val="both"/>
              <w:rPr>
                <w:b/>
                <w:bCs/>
                <w:color w:val="auto"/>
                <w:lang w:val="hr-HR"/>
              </w:rPr>
            </w:pPr>
            <w:r w:rsidRPr="00052B20">
              <w:rPr>
                <w:b/>
                <w:bCs/>
                <w:color w:val="auto"/>
                <w:lang w:val="hr-HR"/>
              </w:rPr>
              <w:t>Literatura:</w:t>
            </w:r>
          </w:p>
          <w:p w14:paraId="59DBAD07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1.Sušanj, Z. (2005). Organizacijska klima i kultura. Jastrebarsko, Naklada Slap.</w:t>
            </w:r>
          </w:p>
          <w:p w14:paraId="5B89DE53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2.Rijavec, M. i Miljković, D.(2007). Organizacijska psihologija-odabrana poglavlja. Zagreb. IEP</w:t>
            </w:r>
          </w:p>
          <w:p w14:paraId="53230EDC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3.Vardo, E. (2017). Psihologija menadžmenta u tranziciji. Sarajevo. Društvo psihologa u FBiH</w:t>
            </w:r>
          </w:p>
          <w:p w14:paraId="02FDFFAB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4.Janićijević, N. (2008). Organizaciono ponašanje. Beograd. Data status (pojedina poglavlja)</w:t>
            </w:r>
          </w:p>
          <w:p w14:paraId="6545EC41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Šira literatura:</w:t>
            </w:r>
          </w:p>
          <w:p w14:paraId="46856F1A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1.Mihailović, D. (1999). Psihologija rada u organizaciji. Beograd. Fakultet organizacionih nauka</w:t>
            </w:r>
          </w:p>
          <w:p w14:paraId="08042219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2.Bahtijarević-Šiber, F. (1999). Managment ljudskih potencijala. Zagreb. Golden marketing</w:t>
            </w:r>
          </w:p>
          <w:p w14:paraId="219CD0E8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3.Cooper, D. i Robertson, I.T. (2006). Psihologija odabira zaposlenika. Jastrebarsko. Naklada Slap</w:t>
            </w:r>
          </w:p>
          <w:p w14:paraId="1807141F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lastRenderedPageBreak/>
              <w:t>4.Kitchin, D.(2002). An Introduction to Organisational Behaviour for Managers and Engineers: A Group and Multicultural Approach. Butterworth-Heinemann/Elsevier</w:t>
            </w:r>
          </w:p>
          <w:p w14:paraId="629BB9CF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5.Robbins, S.P., Judge, T.A. &amp; Campbell, T. (2010). Organizational Behavior. Pearson Education, Limited</w:t>
            </w:r>
          </w:p>
        </w:tc>
      </w:tr>
    </w:tbl>
    <w:p w14:paraId="6975A3D8" w14:textId="77777777" w:rsidR="004B6425" w:rsidRPr="00052B20" w:rsidRDefault="004B6425" w:rsidP="002771AC">
      <w:pPr>
        <w:rPr>
          <w:color w:val="auto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052B20" w:rsidRPr="00052B20" w14:paraId="520322C8" w14:textId="77777777" w:rsidTr="00355EE0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1B81F7" w14:textId="77777777" w:rsidR="004B6425" w:rsidRPr="00052B20" w:rsidRDefault="004B6425" w:rsidP="00355EE0">
            <w:pPr>
              <w:jc w:val="both"/>
              <w:rPr>
                <w:b/>
                <w:color w:val="auto"/>
                <w:lang w:val="hr-HR"/>
              </w:rPr>
            </w:pPr>
            <w:r w:rsidRPr="00052B20">
              <w:rPr>
                <w:b/>
                <w:color w:val="auto"/>
                <w:lang w:val="hr-HR"/>
              </w:rPr>
              <w:t>Naziv predmeta</w:t>
            </w:r>
            <w:r w:rsidR="00F81860" w:rsidRPr="00052B20">
              <w:rPr>
                <w:b/>
                <w:color w:val="auto"/>
                <w:lang w:val="hr-HR"/>
              </w:rPr>
              <w:t>:</w:t>
            </w:r>
          </w:p>
          <w:p w14:paraId="7755BB2A" w14:textId="77777777" w:rsidR="004B6425" w:rsidRPr="00052B20" w:rsidRDefault="004B6425" w:rsidP="00355EE0">
            <w:pPr>
              <w:jc w:val="both"/>
              <w:rPr>
                <w:b/>
                <w:color w:val="auto"/>
                <w:lang w:val="hr-HR"/>
              </w:rPr>
            </w:pPr>
            <w:r w:rsidRPr="00052B20">
              <w:rPr>
                <w:b/>
                <w:color w:val="auto"/>
                <w:lang w:val="hr-HR"/>
              </w:rPr>
              <w:t>Edukacijska psihologija: motivacijsko-socijalni procesi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FA43AD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ECTS</w:t>
            </w:r>
          </w:p>
        </w:tc>
      </w:tr>
      <w:tr w:rsidR="00052B20" w:rsidRPr="00052B20" w14:paraId="77C39DD3" w14:textId="77777777" w:rsidTr="00355EE0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5A31D0" w14:textId="77777777" w:rsidR="004B6425" w:rsidRPr="00052B20" w:rsidRDefault="004B6425" w:rsidP="00355EE0">
            <w:pPr>
              <w:rPr>
                <w:color w:val="auto"/>
                <w:lang w:val="hr-H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835ECA0" w14:textId="77777777" w:rsidR="004B6425" w:rsidRPr="00052B20" w:rsidRDefault="00A64A48" w:rsidP="00355EE0">
            <w:pPr>
              <w:jc w:val="center"/>
              <w:rPr>
                <w:b/>
                <w:color w:val="auto"/>
                <w:lang w:val="hr-HR"/>
              </w:rPr>
            </w:pPr>
            <w:r w:rsidRPr="00052B20">
              <w:rPr>
                <w:b/>
                <w:color w:val="auto"/>
                <w:lang w:val="hr-HR"/>
              </w:rPr>
              <w:t>4</w:t>
            </w:r>
          </w:p>
        </w:tc>
      </w:tr>
      <w:tr w:rsidR="00052B20" w:rsidRPr="00052B20" w14:paraId="2CD576A8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A907B" w14:textId="77777777" w:rsidR="004B6425" w:rsidRPr="00052B20" w:rsidRDefault="004B6425" w:rsidP="00355EE0">
            <w:pPr>
              <w:jc w:val="center"/>
              <w:rPr>
                <w:color w:val="auto"/>
                <w:lang w:val="en-US"/>
              </w:rPr>
            </w:pPr>
            <w:r w:rsidRPr="00052B20">
              <w:rPr>
                <w:color w:val="auto"/>
                <w:lang w:val="hr-HR"/>
              </w:rPr>
              <w:t xml:space="preserve">Ukupan broj sati u semestru:  </w:t>
            </w:r>
          </w:p>
        </w:tc>
      </w:tr>
      <w:tr w:rsidR="00052B20" w:rsidRPr="00052B20" w14:paraId="5AD77B4F" w14:textId="77777777" w:rsidTr="00355EE0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D8CF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Semestar: 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4581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Predavanja: </w:t>
            </w:r>
            <w:r w:rsidR="00A64A48" w:rsidRPr="00052B20">
              <w:rPr>
                <w:color w:val="auto"/>
                <w:lang w:val="hr-HR"/>
              </w:rPr>
              <w:t>30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64A91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Vježbe (A+L): </w:t>
            </w:r>
            <w:r w:rsidR="00A64A48" w:rsidRPr="00052B20">
              <w:rPr>
                <w:color w:val="auto"/>
                <w:lang w:val="hr-HR"/>
              </w:rPr>
              <w:t>0</w:t>
            </w:r>
          </w:p>
        </w:tc>
      </w:tr>
      <w:tr w:rsidR="00052B20" w:rsidRPr="00052B20" w14:paraId="22D9B928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7A26F5A" w14:textId="77777777" w:rsidR="004B6425" w:rsidRPr="00052B20" w:rsidRDefault="004B6425" w:rsidP="00355EE0">
            <w:pPr>
              <w:rPr>
                <w:b/>
                <w:bCs/>
                <w:color w:val="auto"/>
                <w:lang w:val="hr-HR"/>
              </w:rPr>
            </w:pPr>
            <w:r w:rsidRPr="00052B20">
              <w:rPr>
                <w:b/>
                <w:bCs/>
                <w:color w:val="auto"/>
                <w:lang w:val="hr-HR"/>
              </w:rPr>
              <w:t>Cilj kolegija:</w:t>
            </w:r>
          </w:p>
          <w:p w14:paraId="4D968784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Cilj ovoga kolegija je rad sa studentima na razvoju vještina kritičkog promišljanja, implikacija teorijskih modela i upoznavanje sa metodama istraživanja u području motivacije i socijalnih procesa u školskom kontekstu. Studenti će ovladati primjenom postupaka koji imaju za cilj utvrđivanje i poticanje motivacije za učenje, kao i primjenom postupaka za utvrđivanjem i unapređenjem socijalnih odnosa u razredu; načinima poticanja i održavanja produktivne razredne atmosfere i vještinama upravljanja razredom. Studenti će se upoznati sa načinima uspješnog preveniranja nepoželjnih oblika ponašanja u razredu, planiranjem intervencija u oblasti školskog nasilja i načinima unapređivanja saradnje porodice i škole</w:t>
            </w:r>
          </w:p>
        </w:tc>
      </w:tr>
      <w:tr w:rsidR="00052B20" w:rsidRPr="00052B20" w14:paraId="0CE83A1C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A10415" w14:textId="77777777" w:rsidR="004B6425" w:rsidRPr="00052B20" w:rsidRDefault="004B6425" w:rsidP="00355EE0">
            <w:pPr>
              <w:rPr>
                <w:b/>
                <w:bCs/>
                <w:color w:val="auto"/>
                <w:lang w:val="hr-HR"/>
              </w:rPr>
            </w:pPr>
            <w:r w:rsidRPr="00052B20">
              <w:rPr>
                <w:b/>
                <w:bCs/>
                <w:color w:val="auto"/>
                <w:lang w:val="hr-HR"/>
              </w:rPr>
              <w:t>Sadržaj / struktura predmeta:</w:t>
            </w:r>
          </w:p>
          <w:p w14:paraId="5D265738" w14:textId="77777777" w:rsidR="004B6425" w:rsidRPr="00052B20" w:rsidRDefault="004B6425" w:rsidP="00355EE0">
            <w:pPr>
              <w:spacing w:line="240" w:lineRule="auto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Unutrašnji i vanjski uvjeti učenja – model recipročnog determinizma;</w:t>
            </w:r>
          </w:p>
          <w:p w14:paraId="22ECE506" w14:textId="77777777" w:rsidR="004B6425" w:rsidRPr="00052B20" w:rsidRDefault="004B6425" w:rsidP="00355EE0">
            <w:pPr>
              <w:spacing w:line="240" w:lineRule="auto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Određenje motivacije za učenje; Motivacija u povijesnoj i savremenoj perspektivi;</w:t>
            </w:r>
          </w:p>
          <w:p w14:paraId="751ADD4F" w14:textId="77777777" w:rsidR="004B6425" w:rsidRPr="00052B20" w:rsidRDefault="004B6425" w:rsidP="00355EE0">
            <w:pPr>
              <w:spacing w:line="240" w:lineRule="auto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Primjena teorija motivacije u školskom kontekstu;</w:t>
            </w:r>
          </w:p>
          <w:p w14:paraId="22A92081" w14:textId="77777777" w:rsidR="004B6425" w:rsidRPr="00052B20" w:rsidRDefault="004B6425" w:rsidP="00355EE0">
            <w:pPr>
              <w:spacing w:line="240" w:lineRule="auto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Ciljevi učenja i ciljne orijentacije; Značaj povratne informacije u školskom učenju;</w:t>
            </w:r>
          </w:p>
          <w:p w14:paraId="4D50B1A1" w14:textId="77777777" w:rsidR="004B6425" w:rsidRPr="00052B20" w:rsidRDefault="004B6425" w:rsidP="00355EE0">
            <w:pPr>
              <w:spacing w:line="240" w:lineRule="auto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Uloga osobnih uvjerenja: self-koncepta učenika u školskom učenju; Uloga osobnih uvjerenja o svojim sposobnostima,</w:t>
            </w:r>
          </w:p>
          <w:p w14:paraId="2BBB533E" w14:textId="77777777" w:rsidR="004B6425" w:rsidRPr="00052B20" w:rsidRDefault="004B6425" w:rsidP="00355EE0">
            <w:pPr>
              <w:spacing w:line="240" w:lineRule="auto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samoefikasnosti, sopstvenoj vrijednosti; Uloga očekivanja uspješnosti i privlačnosti cilja u motivaciji: Atkinsonov</w:t>
            </w:r>
          </w:p>
          <w:p w14:paraId="4C753EA0" w14:textId="77777777" w:rsidR="004B6425" w:rsidRPr="00052B20" w:rsidRDefault="004B6425" w:rsidP="00355EE0">
            <w:pPr>
              <w:spacing w:line="240" w:lineRule="auto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model; Uloga osobnih uvjerenja učenika o uzrocima postignutog uspjeha ili neuspjeha i o kontroli;</w:t>
            </w:r>
          </w:p>
          <w:p w14:paraId="48F05671" w14:textId="77777777" w:rsidR="004B6425" w:rsidRPr="00052B20" w:rsidRDefault="004B6425" w:rsidP="00355EE0">
            <w:pPr>
              <w:spacing w:line="240" w:lineRule="auto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Uloga interesa i emocija u školskom učenju; Priroda emocija: zdrave i nezdrave emocije;</w:t>
            </w:r>
          </w:p>
          <w:p w14:paraId="4731107B" w14:textId="77777777" w:rsidR="004B6425" w:rsidRPr="00052B20" w:rsidRDefault="004B6425" w:rsidP="00355EE0">
            <w:pPr>
              <w:spacing w:line="240" w:lineRule="auto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Samoregulirano učenje;</w:t>
            </w:r>
          </w:p>
          <w:p w14:paraId="405219F2" w14:textId="77777777" w:rsidR="004B6425" w:rsidRPr="00052B20" w:rsidRDefault="004B6425" w:rsidP="00355EE0">
            <w:pPr>
              <w:spacing w:line="240" w:lineRule="auto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Kontekstualne odrednice učenja i školske prilagodbe: Porodični kontekst, Školski i razredni kontekst (Aspekti interakcije nastavnik-učenik: osobne karakteristike nastavnika, komunikacijske vještine, strategije poučavanja, rukovođenje razredom, vrednovanje učeničkog postignuća, Interakcija učenika sa drugim učenicima), Obrazovna politika i obrazovni sistem kao kontekstualne odrednice</w:t>
            </w:r>
          </w:p>
          <w:p w14:paraId="28BA3BE5" w14:textId="77777777" w:rsidR="004B6425" w:rsidRPr="00052B20" w:rsidRDefault="004B6425" w:rsidP="00355EE0">
            <w:pPr>
              <w:spacing w:line="240" w:lineRule="auto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Suočavanje sa nepoželjnim oblicima ponašanja učenika i oblikovanje poželjnih oblika ponašanja;</w:t>
            </w:r>
          </w:p>
          <w:p w14:paraId="0B989803" w14:textId="77777777" w:rsidR="004B6425" w:rsidRPr="00052B20" w:rsidRDefault="004B6425" w:rsidP="00355EE0">
            <w:pPr>
              <w:spacing w:line="240" w:lineRule="auto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Školsko nasilje- izvori, planiranje, intervencija;</w:t>
            </w:r>
          </w:p>
          <w:p w14:paraId="780C5A11" w14:textId="77777777" w:rsidR="004B6425" w:rsidRPr="00052B20" w:rsidRDefault="004B6425" w:rsidP="00355EE0">
            <w:pPr>
              <w:spacing w:line="240" w:lineRule="auto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Saradnja sa roditeljima i ostalim akterima obrazovnog procesa.</w:t>
            </w:r>
          </w:p>
        </w:tc>
      </w:tr>
      <w:tr w:rsidR="00052B20" w:rsidRPr="00052B20" w14:paraId="797E1BB8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0A086E" w14:textId="77777777" w:rsidR="004B6425" w:rsidRPr="00052B20" w:rsidRDefault="004B6425" w:rsidP="00355EE0">
            <w:pPr>
              <w:jc w:val="both"/>
              <w:rPr>
                <w:b/>
                <w:bCs/>
                <w:color w:val="auto"/>
                <w:lang w:val="hr-HR"/>
              </w:rPr>
            </w:pPr>
            <w:r w:rsidRPr="00052B20">
              <w:rPr>
                <w:b/>
                <w:bCs/>
                <w:color w:val="auto"/>
                <w:lang w:val="hr-HR"/>
              </w:rPr>
              <w:t>Literatura:</w:t>
            </w:r>
          </w:p>
          <w:p w14:paraId="4FF25002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Voolfolk, A. (2016). Edukacijska psihologija. Jastrebarsko: Naklada Slap.</w:t>
            </w:r>
          </w:p>
          <w:p w14:paraId="1DF433B9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Vulfolk, A., Hjuz, M., Volkap, V. (2014). Psihologija u obrazovanju I. Beograd: Clio</w:t>
            </w:r>
          </w:p>
          <w:p w14:paraId="3C70EF43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Vulfolk, A., Hjuz, M., Volkap, V. (2014). Psihologija u obrazovanju II. Beograd: Clio</w:t>
            </w:r>
          </w:p>
          <w:p w14:paraId="5397B9E0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Vizek-Vidović, V., Rijavec, M., Vlahović-Štetić, V., Miljković, D. (2003). Psihologija obrazovanja. Zagreb: IER</w:t>
            </w:r>
          </w:p>
          <w:p w14:paraId="7EC2ACB9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Sorić, I. (2014): Samoregulacija učenja: Možemo li naučiti učiti. Jastrebarsko: Naklada Slap</w:t>
            </w:r>
          </w:p>
          <w:p w14:paraId="0D693A0F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Reeve J. (2010). Razumijevanje motivacije i emocija. Jastrebarsko: Naklada Slap</w:t>
            </w:r>
          </w:p>
          <w:p w14:paraId="18E506E0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Grgin, T. (1996). Edukacijska psihologija. Jastrebarsko: Naklada Slap</w:t>
            </w:r>
          </w:p>
          <w:p w14:paraId="25458669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Stojaković, P. (2006). Višestruke sposobnosti za učenje, Filozofski fakultet, Univerzitet u Banja Luci</w:t>
            </w:r>
          </w:p>
          <w:p w14:paraId="7742251C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Gordon, T. (2008). Kako biti uspešan nastavnik. Beograd: Kreativni centar.</w:t>
            </w:r>
          </w:p>
          <w:p w14:paraId="3F96A180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Bilić, V., Buljan-Flander, G., Hrpka, H. (2012). Nasilje nad djecom i među djecom. Jastrebarsko: </w:t>
            </w:r>
            <w:r w:rsidRPr="00052B20">
              <w:rPr>
                <w:bCs/>
                <w:color w:val="auto"/>
                <w:lang w:val="hr-HR"/>
              </w:rPr>
              <w:lastRenderedPageBreak/>
              <w:t>Naklada Slap</w:t>
            </w:r>
          </w:p>
          <w:p w14:paraId="10BE8EEF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Popadić, D. (2009). Nasilje u školama. Beograd: Institut za psihologiju.</w:t>
            </w:r>
          </w:p>
        </w:tc>
      </w:tr>
    </w:tbl>
    <w:p w14:paraId="75FA6B2F" w14:textId="77777777" w:rsidR="004B6425" w:rsidRPr="00052B20" w:rsidRDefault="004B6425" w:rsidP="002771AC">
      <w:pPr>
        <w:rPr>
          <w:color w:val="auto"/>
        </w:rPr>
      </w:pPr>
    </w:p>
    <w:p w14:paraId="22EEE855" w14:textId="77777777" w:rsidR="004B6425" w:rsidRPr="00052B20" w:rsidRDefault="004B6425" w:rsidP="002771AC">
      <w:pPr>
        <w:rPr>
          <w:color w:val="auto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052B20" w:rsidRPr="00052B20" w14:paraId="30FA9446" w14:textId="77777777" w:rsidTr="00355EE0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53BAE7" w14:textId="77777777" w:rsidR="004B6425" w:rsidRPr="00052B20" w:rsidRDefault="004B6425" w:rsidP="00355EE0">
            <w:pPr>
              <w:jc w:val="both"/>
              <w:rPr>
                <w:b/>
                <w:color w:val="auto"/>
                <w:lang w:val="hr-HR"/>
              </w:rPr>
            </w:pPr>
            <w:r w:rsidRPr="00052B20">
              <w:rPr>
                <w:b/>
                <w:color w:val="auto"/>
                <w:lang w:val="hr-HR"/>
              </w:rPr>
              <w:t>Naziv predmeta</w:t>
            </w:r>
            <w:r w:rsidR="00F81860" w:rsidRPr="00052B20">
              <w:rPr>
                <w:b/>
                <w:color w:val="auto"/>
                <w:lang w:val="hr-HR"/>
              </w:rPr>
              <w:t>:</w:t>
            </w:r>
          </w:p>
          <w:p w14:paraId="21360856" w14:textId="77777777" w:rsidR="004B6425" w:rsidRPr="00052B20" w:rsidRDefault="004B6425" w:rsidP="00900651">
            <w:pPr>
              <w:widowControl w:val="0"/>
              <w:tabs>
                <w:tab w:val="left" w:pos="1091"/>
              </w:tabs>
              <w:spacing w:line="240" w:lineRule="auto"/>
              <w:jc w:val="both"/>
              <w:rPr>
                <w:rFonts w:eastAsia="Courier New"/>
                <w:b/>
                <w:color w:val="auto"/>
                <w:lang w:val="hr-HR" w:eastAsia="hr-HR" w:bidi="hr-HR"/>
              </w:rPr>
            </w:pPr>
            <w:r w:rsidRPr="00052B20">
              <w:rPr>
                <w:rFonts w:eastAsia="Courier New"/>
                <w:b/>
                <w:color w:val="auto"/>
                <w:lang w:val="hr-HR" w:eastAsia="hr-HR" w:bidi="hr-HR"/>
              </w:rPr>
              <w:t xml:space="preserve">Metodologija psiholoških istraživanja sa </w:t>
            </w:r>
            <w:r w:rsidRPr="00052B20">
              <w:rPr>
                <w:rFonts w:eastAsia="Courier New"/>
                <w:b/>
                <w:color w:val="auto"/>
                <w:lang w:val="hr-HR" w:bidi="en-US"/>
              </w:rPr>
              <w:t>multi</w:t>
            </w:r>
            <w:r w:rsidRPr="00052B20">
              <w:rPr>
                <w:rFonts w:eastAsia="Courier New"/>
                <w:b/>
                <w:color w:val="auto"/>
                <w:lang w:val="hr-HR" w:eastAsia="hr-HR" w:bidi="hr-HR"/>
              </w:rPr>
              <w:t>varijantnim statističkim metodama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0EA8B9B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ECTS</w:t>
            </w:r>
          </w:p>
        </w:tc>
      </w:tr>
      <w:tr w:rsidR="00052B20" w:rsidRPr="00052B20" w14:paraId="4FD27E62" w14:textId="77777777" w:rsidTr="00355EE0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17088A" w14:textId="77777777" w:rsidR="004B6425" w:rsidRPr="00052B20" w:rsidRDefault="004B6425" w:rsidP="00355EE0">
            <w:pPr>
              <w:rPr>
                <w:color w:val="auto"/>
                <w:lang w:val="hr-H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6AF5812" w14:textId="77777777" w:rsidR="004B6425" w:rsidRPr="00052B20" w:rsidRDefault="00A64A48" w:rsidP="00355EE0">
            <w:pPr>
              <w:jc w:val="center"/>
              <w:rPr>
                <w:b/>
                <w:color w:val="auto"/>
                <w:lang w:val="hr-HR"/>
              </w:rPr>
            </w:pPr>
            <w:r w:rsidRPr="00052B20">
              <w:rPr>
                <w:b/>
                <w:color w:val="auto"/>
                <w:lang w:val="hr-HR"/>
              </w:rPr>
              <w:t>6</w:t>
            </w:r>
          </w:p>
        </w:tc>
      </w:tr>
      <w:tr w:rsidR="00052B20" w:rsidRPr="00052B20" w14:paraId="213802C8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75941" w14:textId="77777777" w:rsidR="004B6425" w:rsidRPr="00052B20" w:rsidRDefault="004B6425" w:rsidP="00355EE0">
            <w:pPr>
              <w:jc w:val="center"/>
              <w:rPr>
                <w:color w:val="auto"/>
                <w:lang w:val="en-US"/>
              </w:rPr>
            </w:pPr>
            <w:r w:rsidRPr="00052B20">
              <w:rPr>
                <w:color w:val="auto"/>
                <w:lang w:val="hr-HR"/>
              </w:rPr>
              <w:t xml:space="preserve">Ukupan broj sati u semestru:  </w:t>
            </w:r>
          </w:p>
        </w:tc>
      </w:tr>
      <w:tr w:rsidR="00052B20" w:rsidRPr="00052B20" w14:paraId="1EDC993C" w14:textId="77777777" w:rsidTr="00355EE0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8945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Semestar: 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1B5F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Predavanja: </w:t>
            </w:r>
            <w:r w:rsidR="00A64A48" w:rsidRPr="00052B20">
              <w:rPr>
                <w:color w:val="auto"/>
                <w:lang w:val="hr-HR"/>
              </w:rPr>
              <w:t>30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0D65D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Vježbe (A+L): </w:t>
            </w:r>
            <w:r w:rsidR="00A64A48" w:rsidRPr="00052B20">
              <w:rPr>
                <w:color w:val="auto"/>
                <w:lang w:val="hr-HR"/>
              </w:rPr>
              <w:t>30</w:t>
            </w:r>
          </w:p>
        </w:tc>
      </w:tr>
      <w:tr w:rsidR="00052B20" w:rsidRPr="00052B20" w14:paraId="22A55FF5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FEF5869" w14:textId="77777777" w:rsidR="004B6425" w:rsidRPr="00052B20" w:rsidRDefault="004B6425" w:rsidP="00355EE0">
            <w:pPr>
              <w:rPr>
                <w:b/>
                <w:bCs/>
                <w:color w:val="auto"/>
                <w:lang w:val="hr-HR"/>
              </w:rPr>
            </w:pPr>
            <w:r w:rsidRPr="00052B20">
              <w:rPr>
                <w:b/>
                <w:bCs/>
                <w:color w:val="auto"/>
                <w:lang w:val="hr-HR"/>
              </w:rPr>
              <w:t>Cilj kolegija:</w:t>
            </w:r>
          </w:p>
          <w:p w14:paraId="6C1F5DCD" w14:textId="77777777" w:rsidR="002771AC" w:rsidRPr="00052B20" w:rsidRDefault="002771AC" w:rsidP="002771AC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Primarni ciljevi predmeta su:</w:t>
            </w:r>
          </w:p>
          <w:p w14:paraId="0A5E8161" w14:textId="77777777" w:rsidR="002771AC" w:rsidRPr="00052B20" w:rsidRDefault="002771AC" w:rsidP="002771AC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- Upoznavanje studenata s naprednim statističkim postupcima i procedurama koji se koriste u   </w:t>
            </w:r>
          </w:p>
          <w:p w14:paraId="66961C1C" w14:textId="77777777" w:rsidR="002771AC" w:rsidRPr="00052B20" w:rsidRDefault="002771AC" w:rsidP="002771AC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   psihološkim istraživanjima, </w:t>
            </w:r>
          </w:p>
          <w:p w14:paraId="27C14F04" w14:textId="77777777" w:rsidR="00900651" w:rsidRPr="00052B20" w:rsidRDefault="002771AC" w:rsidP="002771AC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- Osposobljavanje studenta da kreiraju i razumiju  ekperimentalne i neeksperimantalne nacrte </w:t>
            </w:r>
          </w:p>
          <w:p w14:paraId="3E01150F" w14:textId="77777777" w:rsidR="002771AC" w:rsidRPr="00052B20" w:rsidRDefault="002771AC" w:rsidP="002771AC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istraživanja, te steknu osnovna znanja o validaciji i konstrukciji mjernih instrumenata, </w:t>
            </w:r>
          </w:p>
          <w:p w14:paraId="4A91BAAA" w14:textId="77777777" w:rsidR="00900651" w:rsidRPr="00052B20" w:rsidRDefault="002771AC" w:rsidP="002771AC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- Ovladavanje naprednim principima statističke analize podataka uz korištenje statističkih paketa (R, </w:t>
            </w:r>
          </w:p>
          <w:p w14:paraId="53B2D9E8" w14:textId="77777777" w:rsidR="002771AC" w:rsidRPr="00052B20" w:rsidRDefault="002771AC" w:rsidP="002771AC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JASP),</w:t>
            </w:r>
          </w:p>
          <w:p w14:paraId="0F5E846F" w14:textId="77777777" w:rsidR="002771AC" w:rsidRPr="00052B20" w:rsidRDefault="002771AC" w:rsidP="002771AC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- Razumjevanje pozadine koja stoji iza "standarnih" multivarijatnih analiza, </w:t>
            </w:r>
          </w:p>
          <w:p w14:paraId="380B400F" w14:textId="77777777" w:rsidR="004B6425" w:rsidRPr="00052B20" w:rsidRDefault="002771AC" w:rsidP="002771AC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Razvijanje vještine interpretacije dobijenih rezultata i pisanje istraživačkih izvještaja.</w:t>
            </w:r>
          </w:p>
        </w:tc>
      </w:tr>
      <w:tr w:rsidR="00052B20" w:rsidRPr="00052B20" w14:paraId="1CD7599B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5F120C" w14:textId="77777777" w:rsidR="004B6425" w:rsidRPr="00052B20" w:rsidRDefault="004B6425" w:rsidP="00355EE0">
            <w:pPr>
              <w:rPr>
                <w:b/>
                <w:bCs/>
                <w:color w:val="auto"/>
                <w:lang w:val="hr-HR"/>
              </w:rPr>
            </w:pPr>
            <w:r w:rsidRPr="00052B20">
              <w:rPr>
                <w:b/>
                <w:bCs/>
                <w:color w:val="auto"/>
                <w:lang w:val="hr-HR"/>
              </w:rPr>
              <w:t>Sadržaj / struktura predmeta:</w:t>
            </w:r>
          </w:p>
          <w:p w14:paraId="03441A40" w14:textId="77777777" w:rsidR="00900651" w:rsidRPr="00052B20" w:rsidRDefault="00900651" w:rsidP="00900651">
            <w:pPr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Teme, faze i vrste istraživanja; Podjele istraživanja; priprema istraživanja; Kontrola istraživanja</w:t>
            </w:r>
          </w:p>
          <w:p w14:paraId="66AFAC17" w14:textId="77777777" w:rsidR="00900651" w:rsidRPr="00052B20" w:rsidRDefault="00900651" w:rsidP="00900651">
            <w:pPr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Nacrti istraživanja</w:t>
            </w:r>
            <w:r w:rsidR="00B50919" w:rsidRPr="00052B20">
              <w:rPr>
                <w:color w:val="auto"/>
                <w:lang w:val="hr-HR"/>
              </w:rPr>
              <w:t xml:space="preserve">; </w:t>
            </w:r>
            <w:r w:rsidRPr="00052B20">
              <w:rPr>
                <w:color w:val="auto"/>
                <w:lang w:val="hr-HR"/>
              </w:rPr>
              <w:t>Izvori i vrste konfundacije u istraživanjima,</w:t>
            </w:r>
          </w:p>
          <w:p w14:paraId="7C69D9F4" w14:textId="77777777" w:rsidR="00B50919" w:rsidRPr="00052B20" w:rsidRDefault="00900651" w:rsidP="00900651">
            <w:pPr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Bivalentni i multivalentni jednofaktorski nacrti</w:t>
            </w:r>
            <w:r w:rsidR="00B50919" w:rsidRPr="00052B20">
              <w:rPr>
                <w:color w:val="auto"/>
                <w:lang w:val="hr-HR"/>
              </w:rPr>
              <w:t xml:space="preserve">; </w:t>
            </w:r>
            <w:r w:rsidRPr="00052B20">
              <w:rPr>
                <w:color w:val="auto"/>
                <w:lang w:val="hr-HR"/>
              </w:rPr>
              <w:t>Faktorijalni multivarijantni nacrti</w:t>
            </w:r>
            <w:r w:rsidR="00B50919" w:rsidRPr="00052B20">
              <w:rPr>
                <w:color w:val="auto"/>
                <w:lang w:val="hr-HR"/>
              </w:rPr>
              <w:t xml:space="preserve">; </w:t>
            </w:r>
            <w:r w:rsidRPr="00052B20">
              <w:rPr>
                <w:color w:val="auto"/>
                <w:lang w:val="hr-HR"/>
              </w:rPr>
              <w:t xml:space="preserve">Obrada, analiza i interpretacija. </w:t>
            </w:r>
          </w:p>
          <w:p w14:paraId="03DB5031" w14:textId="77777777" w:rsidR="00B50919" w:rsidRPr="00052B20" w:rsidRDefault="00900651" w:rsidP="00900651">
            <w:pPr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Frekvencijski nacrti</w:t>
            </w:r>
            <w:r w:rsidR="00B50919" w:rsidRPr="00052B20">
              <w:rPr>
                <w:color w:val="auto"/>
                <w:lang w:val="hr-HR"/>
              </w:rPr>
              <w:t xml:space="preserve">; </w:t>
            </w:r>
            <w:r w:rsidRPr="00052B20">
              <w:rPr>
                <w:color w:val="auto"/>
                <w:lang w:val="hr-HR"/>
              </w:rPr>
              <w:t>Jednofaktorski nacrti</w:t>
            </w:r>
            <w:r w:rsidR="00B50919" w:rsidRPr="00052B20">
              <w:rPr>
                <w:color w:val="auto"/>
                <w:lang w:val="hr-HR"/>
              </w:rPr>
              <w:t xml:space="preserve">; </w:t>
            </w:r>
            <w:r w:rsidRPr="00052B20">
              <w:rPr>
                <w:color w:val="auto"/>
                <w:lang w:val="hr-HR"/>
              </w:rPr>
              <w:t xml:space="preserve">Obrada, analiza i interpretacija. </w:t>
            </w:r>
          </w:p>
          <w:p w14:paraId="0FA026AB" w14:textId="77777777" w:rsidR="00900651" w:rsidRPr="00052B20" w:rsidRDefault="00900651" w:rsidP="00900651">
            <w:pPr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Dvofaktorski i trofaktorski nacrti. Korelacioni nacrti</w:t>
            </w:r>
          </w:p>
          <w:p w14:paraId="0DF830D0" w14:textId="77777777" w:rsidR="00900651" w:rsidRPr="00052B20" w:rsidRDefault="00900651" w:rsidP="00900651">
            <w:pPr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Izvještaj o istraživanju</w:t>
            </w:r>
            <w:r w:rsidR="00B50919" w:rsidRPr="00052B20">
              <w:rPr>
                <w:color w:val="auto"/>
                <w:lang w:val="hr-HR"/>
              </w:rPr>
              <w:t xml:space="preserve">; </w:t>
            </w:r>
            <w:r w:rsidRPr="00052B20">
              <w:rPr>
                <w:color w:val="auto"/>
                <w:lang w:val="hr-HR"/>
              </w:rPr>
              <w:t>Struktura pismenog izvještaja</w:t>
            </w:r>
            <w:r w:rsidR="00B50919" w:rsidRPr="00052B20">
              <w:rPr>
                <w:color w:val="auto"/>
                <w:lang w:val="hr-HR"/>
              </w:rPr>
              <w:t xml:space="preserve">; </w:t>
            </w:r>
            <w:r w:rsidRPr="00052B20">
              <w:rPr>
                <w:color w:val="auto"/>
                <w:lang w:val="hr-HR"/>
              </w:rPr>
              <w:t>Kratak primjer izvještaja o istraživanju</w:t>
            </w:r>
          </w:p>
          <w:p w14:paraId="05754201" w14:textId="77777777" w:rsidR="00900651" w:rsidRPr="00052B20" w:rsidRDefault="00900651" w:rsidP="00900651">
            <w:pPr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Analiza varijance</w:t>
            </w:r>
            <w:r w:rsidR="00B50919" w:rsidRPr="00052B20">
              <w:rPr>
                <w:color w:val="auto"/>
                <w:lang w:val="hr-HR"/>
              </w:rPr>
              <w:t xml:space="preserve">; </w:t>
            </w:r>
            <w:r w:rsidRPr="00052B20">
              <w:rPr>
                <w:color w:val="auto"/>
                <w:lang w:val="hr-HR"/>
              </w:rPr>
              <w:t>Dvosmjerna analiza(višesmjerna)analiza</w:t>
            </w:r>
            <w:r w:rsidR="00B50919" w:rsidRPr="00052B20">
              <w:rPr>
                <w:color w:val="auto"/>
                <w:lang w:val="hr-HR"/>
              </w:rPr>
              <w:t xml:space="preserve">; </w:t>
            </w:r>
            <w:r w:rsidRPr="00052B20">
              <w:rPr>
                <w:color w:val="auto"/>
                <w:lang w:val="hr-HR"/>
              </w:rPr>
              <w:t>MANOVA</w:t>
            </w:r>
            <w:r w:rsidR="00B50919" w:rsidRPr="00052B20">
              <w:rPr>
                <w:color w:val="auto"/>
                <w:lang w:val="hr-HR"/>
              </w:rPr>
              <w:t xml:space="preserve">; </w:t>
            </w:r>
            <w:r w:rsidRPr="00052B20">
              <w:rPr>
                <w:color w:val="auto"/>
                <w:lang w:val="hr-HR"/>
              </w:rPr>
              <w:t>MANCOVA,</w:t>
            </w:r>
          </w:p>
          <w:p w14:paraId="7E71DACE" w14:textId="77777777" w:rsidR="00900651" w:rsidRPr="00052B20" w:rsidRDefault="00900651" w:rsidP="00900651">
            <w:pPr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Generalni linearni model</w:t>
            </w:r>
            <w:r w:rsidR="00B50919" w:rsidRPr="00052B20">
              <w:rPr>
                <w:color w:val="auto"/>
                <w:lang w:val="hr-HR"/>
              </w:rPr>
              <w:t xml:space="preserve">; </w:t>
            </w:r>
            <w:r w:rsidRPr="00052B20">
              <w:rPr>
                <w:color w:val="auto"/>
                <w:lang w:val="hr-HR"/>
              </w:rPr>
              <w:t>Višestruka regresijska analiza</w:t>
            </w:r>
            <w:r w:rsidR="00B50919" w:rsidRPr="00052B20">
              <w:rPr>
                <w:color w:val="auto"/>
                <w:lang w:val="hr-HR"/>
              </w:rPr>
              <w:t xml:space="preserve">; </w:t>
            </w:r>
            <w:r w:rsidRPr="00052B20">
              <w:rPr>
                <w:color w:val="auto"/>
                <w:lang w:val="hr-HR"/>
              </w:rPr>
              <w:t>ROC</w:t>
            </w:r>
            <w:r w:rsidR="00B50919" w:rsidRPr="00052B20">
              <w:rPr>
                <w:color w:val="auto"/>
                <w:lang w:val="hr-HR"/>
              </w:rPr>
              <w:t xml:space="preserve">; </w:t>
            </w:r>
            <w:r w:rsidRPr="00052B20">
              <w:rPr>
                <w:color w:val="auto"/>
                <w:lang w:val="hr-HR"/>
              </w:rPr>
              <w:t>Medijaciona analiza</w:t>
            </w:r>
            <w:r w:rsidR="00B50919" w:rsidRPr="00052B20">
              <w:rPr>
                <w:color w:val="auto"/>
                <w:lang w:val="hr-HR"/>
              </w:rPr>
              <w:t xml:space="preserve">; </w:t>
            </w:r>
            <w:r w:rsidRPr="00052B20">
              <w:rPr>
                <w:color w:val="auto"/>
                <w:lang w:val="hr-HR"/>
              </w:rPr>
              <w:t>Hijerarhijsko linearno modeliranje,</w:t>
            </w:r>
          </w:p>
          <w:p w14:paraId="70E404BF" w14:textId="77777777" w:rsidR="00900651" w:rsidRPr="00052B20" w:rsidRDefault="00900651" w:rsidP="00900651">
            <w:pPr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Analiza glavnih komponenti, faktorska analiza,</w:t>
            </w:r>
          </w:p>
          <w:p w14:paraId="76971396" w14:textId="77777777" w:rsidR="004B6425" w:rsidRPr="00052B20" w:rsidRDefault="00900651" w:rsidP="00304944">
            <w:pPr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Diskriminaciona analiza</w:t>
            </w:r>
            <w:r w:rsidR="00B50919" w:rsidRPr="00052B20">
              <w:rPr>
                <w:color w:val="auto"/>
                <w:lang w:val="hr-HR"/>
              </w:rPr>
              <w:t xml:space="preserve">; </w:t>
            </w:r>
            <w:r w:rsidRPr="00052B20">
              <w:rPr>
                <w:color w:val="auto"/>
                <w:lang w:val="hr-HR"/>
              </w:rPr>
              <w:t>Politomna logistička regresija</w:t>
            </w:r>
            <w:r w:rsidR="00B50919" w:rsidRPr="00052B20">
              <w:rPr>
                <w:color w:val="auto"/>
                <w:lang w:val="hr-HR"/>
              </w:rPr>
              <w:t xml:space="preserve">; </w:t>
            </w:r>
            <w:r w:rsidRPr="00052B20">
              <w:rPr>
                <w:color w:val="auto"/>
                <w:lang w:val="hr-HR"/>
              </w:rPr>
              <w:t>Metod potpornih vektora</w:t>
            </w:r>
          </w:p>
        </w:tc>
      </w:tr>
      <w:tr w:rsidR="00052B20" w:rsidRPr="00052B20" w14:paraId="27C132C5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C954962" w14:textId="77777777" w:rsidR="004B6425" w:rsidRPr="00052B20" w:rsidRDefault="004B6425" w:rsidP="00355EE0">
            <w:pPr>
              <w:jc w:val="both"/>
              <w:rPr>
                <w:b/>
                <w:bCs/>
                <w:color w:val="auto"/>
                <w:lang w:val="hr-HR"/>
              </w:rPr>
            </w:pPr>
            <w:r w:rsidRPr="00052B20">
              <w:rPr>
                <w:b/>
                <w:bCs/>
                <w:color w:val="auto"/>
                <w:lang w:val="hr-HR"/>
              </w:rPr>
              <w:t>Literatura:</w:t>
            </w:r>
          </w:p>
          <w:p w14:paraId="562CDF4F" w14:textId="77777777" w:rsidR="00900651" w:rsidRPr="00052B20" w:rsidRDefault="00900651" w:rsidP="00900651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- Rosenthal, R., &amp; Rosnow, R. L. (2008). Essentials of behavioral research: Methods and data analysis </w:t>
            </w:r>
          </w:p>
          <w:p w14:paraId="127FC812" w14:textId="77777777" w:rsidR="00900651" w:rsidRPr="00052B20" w:rsidRDefault="00900651" w:rsidP="00900651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  (3rd ed.). New York: McGraw-Hill.</w:t>
            </w:r>
          </w:p>
          <w:p w14:paraId="4B2B235E" w14:textId="77777777" w:rsidR="00900651" w:rsidRPr="00052B20" w:rsidRDefault="00900651" w:rsidP="00900651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- Tabachnick, B., &amp; Fidell, L. (2018). Using Multivariate Statistics (7th ed.). Pearson.</w:t>
            </w:r>
          </w:p>
          <w:p w14:paraId="50F8BC44" w14:textId="77777777" w:rsidR="00900651" w:rsidRPr="00052B20" w:rsidRDefault="00900651" w:rsidP="00900651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- Hayes, A. F. (2022). Introduction to Mediation, Moderation, and Conditional Process Analysis, Third </w:t>
            </w:r>
          </w:p>
          <w:p w14:paraId="715B64DA" w14:textId="77777777" w:rsidR="00900651" w:rsidRPr="00052B20" w:rsidRDefault="00900651" w:rsidP="00900651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  Edition: A Regression-Based Approach (Methodology in the Social Sciences) (Third ed.). The </w:t>
            </w:r>
          </w:p>
          <w:p w14:paraId="5A38EB77" w14:textId="77777777" w:rsidR="00900651" w:rsidRPr="00052B20" w:rsidRDefault="00900651" w:rsidP="00900651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  Guilford Press.</w:t>
            </w:r>
          </w:p>
          <w:p w14:paraId="54AE2034" w14:textId="77777777" w:rsidR="00900651" w:rsidRPr="00052B20" w:rsidRDefault="00900651" w:rsidP="00900651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- Shadish, W. R., Cook, T. D., &amp; Campbell, D.T. (2002). Experimental and Quasi-Experimental </w:t>
            </w:r>
          </w:p>
          <w:p w14:paraId="37163AEA" w14:textId="77777777" w:rsidR="00900651" w:rsidRPr="00052B20" w:rsidRDefault="00900651" w:rsidP="00900651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  Designs for Generalized Causal Inference. Wadsworth.</w:t>
            </w:r>
          </w:p>
          <w:p w14:paraId="6ADEFC8B" w14:textId="77777777" w:rsidR="00900651" w:rsidRPr="00052B20" w:rsidRDefault="00900651" w:rsidP="00900651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- Todorović, D. (2008). Metodologija psiholoških istraživanja. Centar za primenjenu psihologiju.</w:t>
            </w:r>
          </w:p>
          <w:p w14:paraId="078B6306" w14:textId="77777777" w:rsidR="00900651" w:rsidRPr="00052B20" w:rsidRDefault="00900651" w:rsidP="00900651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- American Psychological Association. (2019). Publication Manual of the American Psychological   </w:t>
            </w:r>
          </w:p>
          <w:p w14:paraId="0962A0D8" w14:textId="77777777" w:rsidR="004B6425" w:rsidRPr="00052B20" w:rsidRDefault="00900651" w:rsidP="00355EE0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  Association (7th Edition). American Psychological Association.</w:t>
            </w:r>
          </w:p>
        </w:tc>
      </w:tr>
    </w:tbl>
    <w:p w14:paraId="32B5B78F" w14:textId="22B45C98" w:rsidR="00D9170E" w:rsidRDefault="00D9170E" w:rsidP="00421A82">
      <w:pPr>
        <w:rPr>
          <w:color w:val="auto"/>
        </w:rPr>
      </w:pPr>
    </w:p>
    <w:p w14:paraId="7C510629" w14:textId="4B665605" w:rsidR="00F77975" w:rsidRDefault="00F77975" w:rsidP="00421A82">
      <w:pPr>
        <w:rPr>
          <w:color w:val="auto"/>
        </w:rPr>
      </w:pPr>
    </w:p>
    <w:p w14:paraId="2FFED2DC" w14:textId="5DEC21FA" w:rsidR="00F77975" w:rsidRDefault="00F77975" w:rsidP="00421A82">
      <w:pPr>
        <w:rPr>
          <w:color w:val="auto"/>
        </w:rPr>
      </w:pPr>
    </w:p>
    <w:p w14:paraId="46E06EC7" w14:textId="2B06A4E8" w:rsidR="00F77975" w:rsidRDefault="00F77975" w:rsidP="00421A82">
      <w:pPr>
        <w:rPr>
          <w:color w:val="auto"/>
        </w:rPr>
      </w:pPr>
    </w:p>
    <w:p w14:paraId="38F11F3D" w14:textId="77777777" w:rsidR="00F77975" w:rsidRPr="00052B20" w:rsidRDefault="00F77975" w:rsidP="00421A82">
      <w:pPr>
        <w:rPr>
          <w:color w:val="auto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052B20" w:rsidRPr="00052B20" w14:paraId="2FDF70CA" w14:textId="77777777" w:rsidTr="00355EE0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4FB455" w14:textId="77777777" w:rsidR="004B6425" w:rsidRPr="00052B20" w:rsidRDefault="004B6425" w:rsidP="00355EE0">
            <w:pPr>
              <w:jc w:val="both"/>
              <w:rPr>
                <w:b/>
                <w:color w:val="auto"/>
                <w:lang w:val="hr-HR"/>
              </w:rPr>
            </w:pPr>
            <w:r w:rsidRPr="00052B20">
              <w:rPr>
                <w:b/>
                <w:color w:val="auto"/>
                <w:lang w:val="hr-HR"/>
              </w:rPr>
              <w:lastRenderedPageBreak/>
              <w:t>Naz</w:t>
            </w:r>
            <w:r w:rsidR="0032554D" w:rsidRPr="00052B20">
              <w:rPr>
                <w:b/>
                <w:color w:val="auto"/>
                <w:lang w:val="hr-HR"/>
              </w:rPr>
              <w:t>i</w:t>
            </w:r>
            <w:r w:rsidRPr="00052B20">
              <w:rPr>
                <w:b/>
                <w:color w:val="auto"/>
                <w:lang w:val="hr-HR"/>
              </w:rPr>
              <w:t>v predmeta</w:t>
            </w:r>
            <w:r w:rsidR="00F81860" w:rsidRPr="00052B20">
              <w:rPr>
                <w:b/>
                <w:color w:val="auto"/>
                <w:lang w:val="hr-HR"/>
              </w:rPr>
              <w:t>:</w:t>
            </w:r>
          </w:p>
          <w:p w14:paraId="0CC5CA05" w14:textId="77777777" w:rsidR="004B6425" w:rsidRPr="00052B20" w:rsidRDefault="004B6425" w:rsidP="00355EE0">
            <w:pPr>
              <w:jc w:val="both"/>
              <w:rPr>
                <w:b/>
                <w:color w:val="auto"/>
                <w:lang w:val="hr-HR"/>
              </w:rPr>
            </w:pPr>
            <w:r w:rsidRPr="00052B20">
              <w:rPr>
                <w:rFonts w:eastAsia="Courier New"/>
                <w:b/>
                <w:color w:val="auto"/>
                <w:lang w:val="hr-HR" w:eastAsia="hr-HR" w:bidi="hr-HR"/>
              </w:rPr>
              <w:t>Savremeni modeli u psihologiji ličnosti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AE3CA95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ECTS</w:t>
            </w:r>
          </w:p>
        </w:tc>
      </w:tr>
      <w:tr w:rsidR="00052B20" w:rsidRPr="00052B20" w14:paraId="18C9BA4F" w14:textId="77777777" w:rsidTr="00355EE0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F6C898" w14:textId="77777777" w:rsidR="004B6425" w:rsidRPr="00052B20" w:rsidRDefault="004B6425" w:rsidP="00355EE0">
            <w:pPr>
              <w:rPr>
                <w:color w:val="auto"/>
                <w:lang w:val="hr-H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B7A2AD2" w14:textId="77777777" w:rsidR="004B6425" w:rsidRPr="00052B20" w:rsidRDefault="00A64A48" w:rsidP="00355EE0">
            <w:pPr>
              <w:jc w:val="center"/>
              <w:rPr>
                <w:b/>
                <w:color w:val="auto"/>
                <w:lang w:val="hr-HR"/>
              </w:rPr>
            </w:pPr>
            <w:r w:rsidRPr="00052B20">
              <w:rPr>
                <w:b/>
                <w:color w:val="auto"/>
                <w:lang w:val="hr-HR"/>
              </w:rPr>
              <w:t>4</w:t>
            </w:r>
          </w:p>
        </w:tc>
      </w:tr>
      <w:tr w:rsidR="00052B20" w:rsidRPr="00052B20" w14:paraId="413D46E2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D15E2" w14:textId="77777777" w:rsidR="004B6425" w:rsidRPr="00052B20" w:rsidRDefault="004B6425" w:rsidP="00355EE0">
            <w:pPr>
              <w:jc w:val="center"/>
              <w:rPr>
                <w:color w:val="auto"/>
                <w:lang w:val="en-US"/>
              </w:rPr>
            </w:pPr>
            <w:r w:rsidRPr="00052B20">
              <w:rPr>
                <w:color w:val="auto"/>
                <w:lang w:val="hr-HR"/>
              </w:rPr>
              <w:t xml:space="preserve">Ukupan broj sati u semestru:  </w:t>
            </w:r>
          </w:p>
        </w:tc>
      </w:tr>
      <w:tr w:rsidR="00052B20" w:rsidRPr="00052B20" w14:paraId="03682287" w14:textId="77777777" w:rsidTr="00355EE0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2663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Semestar: </w:t>
            </w:r>
            <w:r w:rsidR="00A64A48" w:rsidRPr="00052B20">
              <w:rPr>
                <w:color w:val="auto"/>
                <w:lang w:val="hr-HR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9F73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Predavanja: </w:t>
            </w:r>
            <w:r w:rsidR="00A64A48" w:rsidRPr="00052B20">
              <w:rPr>
                <w:color w:val="auto"/>
                <w:lang w:val="hr-HR"/>
              </w:rPr>
              <w:t>30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7BF72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Vježbe (A+L): </w:t>
            </w:r>
            <w:r w:rsidR="00A64A48" w:rsidRPr="00052B20">
              <w:rPr>
                <w:color w:val="auto"/>
                <w:lang w:val="hr-HR"/>
              </w:rPr>
              <w:t>0</w:t>
            </w:r>
          </w:p>
        </w:tc>
      </w:tr>
      <w:tr w:rsidR="00052B20" w:rsidRPr="00052B20" w14:paraId="63FFB6B6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014BAA" w14:textId="77777777" w:rsidR="004B6425" w:rsidRPr="00052B20" w:rsidRDefault="004B6425" w:rsidP="00355EE0">
            <w:pPr>
              <w:rPr>
                <w:b/>
                <w:bCs/>
                <w:color w:val="auto"/>
                <w:lang w:val="hr-HR"/>
              </w:rPr>
            </w:pPr>
            <w:r w:rsidRPr="00052B20">
              <w:rPr>
                <w:b/>
                <w:bCs/>
                <w:color w:val="auto"/>
                <w:lang w:val="hr-HR"/>
              </w:rPr>
              <w:t>Cilj kolegija:</w:t>
            </w:r>
          </w:p>
          <w:p w14:paraId="45C0A28E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Upoznavanje studenata sa savremenim teorijskim modelima i temama u psihologiji ličnosti, sa različitim istraživačkim paradigmama u psihologiji ličnosti i sa metodološkim problemima u vezi sa istraživanjem ličnosti, kao i kreiranje osnovnih istraživačkih nacrta u psihologiji ličnosti.</w:t>
            </w:r>
          </w:p>
          <w:p w14:paraId="0A290DB6" w14:textId="77777777" w:rsidR="008A6BB1" w:rsidRPr="00052B20" w:rsidRDefault="008A6BB1" w:rsidP="00355EE0">
            <w:pPr>
              <w:rPr>
                <w:bCs/>
                <w:color w:val="auto"/>
                <w:lang w:val="hr-HR"/>
              </w:rPr>
            </w:pPr>
          </w:p>
        </w:tc>
      </w:tr>
      <w:tr w:rsidR="00052B20" w:rsidRPr="00052B20" w14:paraId="3BF2C9E3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115BC7" w14:textId="77777777" w:rsidR="004B6425" w:rsidRPr="00052B20" w:rsidRDefault="004B6425" w:rsidP="00355EE0">
            <w:pPr>
              <w:rPr>
                <w:b/>
                <w:bCs/>
                <w:color w:val="auto"/>
                <w:lang w:val="hr-HR"/>
              </w:rPr>
            </w:pPr>
            <w:r w:rsidRPr="00052B20">
              <w:rPr>
                <w:b/>
                <w:bCs/>
                <w:color w:val="auto"/>
                <w:lang w:val="hr-HR"/>
              </w:rPr>
              <w:t>Sadržaj / struktura predmeta:</w:t>
            </w:r>
          </w:p>
          <w:p w14:paraId="08FABE35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- Konceptualni i metodološki okviri psihologije ličnosti </w:t>
            </w:r>
          </w:p>
          <w:p w14:paraId="165FB3B9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- Različiti pristupi proučavanja ličnosti: savremene teme </w:t>
            </w:r>
          </w:p>
          <w:p w14:paraId="707E8A15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Problemi psihologije ličnosti: pitanja strukture, dinamike i razvoja ličnosti</w:t>
            </w:r>
          </w:p>
          <w:p w14:paraId="41844B94" w14:textId="77777777" w:rsidR="00C61D10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- Metodološki problemi povezani sa procjenom ličnosti i osnovni istraživački problemi psihologije </w:t>
            </w:r>
          </w:p>
          <w:p w14:paraId="0B5441AA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ličnosti</w:t>
            </w:r>
          </w:p>
          <w:p w14:paraId="3A67C284" w14:textId="77777777" w:rsidR="00C61D10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- Savremeni teorijski modeli u psihologiji ličnosti: leksički modeli, psihobiološki pristupi ličnosti, </w:t>
            </w:r>
          </w:p>
          <w:p w14:paraId="399E1ECA" w14:textId="77777777" w:rsidR="004B6425" w:rsidRPr="00052B20" w:rsidRDefault="004B6425" w:rsidP="00355EE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kognitivni modeli, emocije i emocionalna regulacija</w:t>
            </w:r>
          </w:p>
          <w:p w14:paraId="02100740" w14:textId="77777777" w:rsidR="004B6425" w:rsidRPr="00052B20" w:rsidRDefault="004B6425" w:rsidP="00C61D10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Prikazi naučnih radova iz domaće i strane periodike, pretraživanje interneta</w:t>
            </w:r>
          </w:p>
        </w:tc>
      </w:tr>
      <w:tr w:rsidR="00052B20" w:rsidRPr="00052B20" w14:paraId="625F798E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37E6AD" w14:textId="77777777" w:rsidR="004B6425" w:rsidRPr="00052B20" w:rsidRDefault="004B6425" w:rsidP="00355EE0">
            <w:pPr>
              <w:jc w:val="both"/>
              <w:rPr>
                <w:b/>
                <w:bCs/>
                <w:color w:val="auto"/>
                <w:lang w:val="hr-HR"/>
              </w:rPr>
            </w:pPr>
            <w:r w:rsidRPr="00052B20">
              <w:rPr>
                <w:b/>
                <w:bCs/>
                <w:color w:val="auto"/>
                <w:lang w:val="hr-HR"/>
              </w:rPr>
              <w:t>Literatura:</w:t>
            </w:r>
          </w:p>
          <w:p w14:paraId="37996A31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Smederevac S. i Mitrović, D. (2009). Ličnost, metodi i modeli. Beograd: Centar za primenjenu psihologiju.</w:t>
            </w:r>
          </w:p>
          <w:p w14:paraId="138BB0A5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Larsen, R.J. i Buss, D.M. (2008). Psihologija ličnosti-područja znanja o ljudskoj prirodi. Jastrebarsko: Naklada Slap.</w:t>
            </w:r>
          </w:p>
          <w:p w14:paraId="7104716C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Caprara, G.V. i Cervone, D. (2003). Ličnost: determinante, dinamika i potencijali. Beograd: Dereta.</w:t>
            </w:r>
          </w:p>
          <w:p w14:paraId="52802103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Cloninger, S.C. (1996). Theories of Personality: Understanding persons. New Jersey: Prentice Hall.</w:t>
            </w:r>
          </w:p>
          <w:p w14:paraId="187F55C5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Kolenović-Đapo, J., Drače, S., Hadžiahmetović, N. (2015). Psihološki mehanizmi odbrane. Teorijski pristupi, klasifikacija i vodič za vježbe. Sarajevo: Filozofski fakultet.</w:t>
            </w:r>
          </w:p>
          <w:p w14:paraId="680A2CB2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Knežević, G., Džamonja-Ignjatović, T. i Đurić-Jočić, D. (2004). Petofaktorski model ličnosti. Beograd: CPP</w:t>
            </w:r>
          </w:p>
          <w:p w14:paraId="6961A977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Maio, G. R. and Haddock, G. (2010). The psychology of attitudes and attitude change. London: Sage</w:t>
            </w:r>
          </w:p>
          <w:p w14:paraId="62AF1D49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Carver, C. S. &amp; Scheier, M. F. (2000). Perspectives on personality. Boston: Allyn and Bacon </w:t>
            </w:r>
          </w:p>
          <w:p w14:paraId="7303584D" w14:textId="77777777" w:rsidR="004B6425" w:rsidRPr="00052B20" w:rsidRDefault="004B6425" w:rsidP="00355EE0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Stelmack, R. M. (2004). On the psychobiology of personality: essays in honor of Marvin Zuckerman. Amsterdam, Elsevier ltd.</w:t>
            </w:r>
          </w:p>
        </w:tc>
      </w:tr>
    </w:tbl>
    <w:p w14:paraId="03C738E5" w14:textId="77777777" w:rsidR="004B6425" w:rsidRPr="00052B20" w:rsidRDefault="004B6425" w:rsidP="00646633">
      <w:pPr>
        <w:rPr>
          <w:color w:val="auto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052B20" w:rsidRPr="00052B20" w14:paraId="7506766C" w14:textId="77777777" w:rsidTr="00355EE0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DE69C8" w14:textId="77777777" w:rsidR="004B6425" w:rsidRPr="00052B20" w:rsidRDefault="004B6425" w:rsidP="00355EE0">
            <w:pPr>
              <w:jc w:val="both"/>
              <w:rPr>
                <w:b/>
                <w:color w:val="auto"/>
                <w:lang w:val="hr-HR"/>
              </w:rPr>
            </w:pPr>
            <w:r w:rsidRPr="00052B20">
              <w:rPr>
                <w:b/>
                <w:color w:val="auto"/>
                <w:lang w:val="hr-HR"/>
              </w:rPr>
              <w:t>Naziv predmeta</w:t>
            </w:r>
            <w:r w:rsidR="00F81860" w:rsidRPr="00052B20">
              <w:rPr>
                <w:b/>
                <w:color w:val="auto"/>
                <w:lang w:val="hr-HR"/>
              </w:rPr>
              <w:t>:</w:t>
            </w:r>
          </w:p>
          <w:p w14:paraId="4B8CE729" w14:textId="77777777" w:rsidR="004B6425" w:rsidRPr="00052B20" w:rsidRDefault="008E4754" w:rsidP="00900651">
            <w:pPr>
              <w:widowControl w:val="0"/>
              <w:tabs>
                <w:tab w:val="left" w:pos="1091"/>
              </w:tabs>
              <w:spacing w:line="360" w:lineRule="auto"/>
              <w:jc w:val="both"/>
              <w:rPr>
                <w:rFonts w:eastAsia="Courier New"/>
                <w:b/>
                <w:color w:val="auto"/>
                <w:lang w:val="hr-HR" w:eastAsia="hr-HR" w:bidi="hr-HR"/>
              </w:rPr>
            </w:pPr>
            <w:r w:rsidRPr="00052B20">
              <w:rPr>
                <w:b/>
                <w:color w:val="auto"/>
              </w:rPr>
              <w:t xml:space="preserve">Psihologija mira: </w:t>
            </w:r>
            <w:r w:rsidR="00B50919" w:rsidRPr="00052B20">
              <w:rPr>
                <w:b/>
                <w:color w:val="auto"/>
              </w:rPr>
              <w:t>k</w:t>
            </w:r>
            <w:r w:rsidR="002B05FC" w:rsidRPr="00052B20">
              <w:rPr>
                <w:b/>
                <w:color w:val="auto"/>
              </w:rPr>
              <w:t>onflikti i procesi pomirenja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8CF100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ECTS</w:t>
            </w:r>
          </w:p>
        </w:tc>
      </w:tr>
      <w:tr w:rsidR="00052B20" w:rsidRPr="00052B20" w14:paraId="1324A9BD" w14:textId="77777777" w:rsidTr="00355EE0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F9FCF5" w14:textId="77777777" w:rsidR="004B6425" w:rsidRPr="00052B20" w:rsidRDefault="004B6425" w:rsidP="00355EE0">
            <w:pPr>
              <w:rPr>
                <w:color w:val="auto"/>
                <w:lang w:val="hr-H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869EFE2" w14:textId="77777777" w:rsidR="004B6425" w:rsidRPr="00052B20" w:rsidRDefault="00A64A48" w:rsidP="00355EE0">
            <w:pPr>
              <w:jc w:val="center"/>
              <w:rPr>
                <w:b/>
                <w:color w:val="auto"/>
                <w:lang w:val="hr-HR"/>
              </w:rPr>
            </w:pPr>
            <w:r w:rsidRPr="00052B20">
              <w:rPr>
                <w:b/>
                <w:color w:val="auto"/>
                <w:lang w:val="hr-HR"/>
              </w:rPr>
              <w:t>4</w:t>
            </w:r>
          </w:p>
        </w:tc>
      </w:tr>
      <w:tr w:rsidR="00052B20" w:rsidRPr="00052B20" w14:paraId="41FA51E7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07C39" w14:textId="77777777" w:rsidR="004B6425" w:rsidRPr="00052B20" w:rsidRDefault="004B6425" w:rsidP="00355EE0">
            <w:pPr>
              <w:jc w:val="center"/>
              <w:rPr>
                <w:color w:val="auto"/>
                <w:lang w:val="en-US"/>
              </w:rPr>
            </w:pPr>
            <w:r w:rsidRPr="00052B20">
              <w:rPr>
                <w:color w:val="auto"/>
                <w:lang w:val="hr-HR"/>
              </w:rPr>
              <w:t xml:space="preserve">Ukupan broj sati u semestru:  </w:t>
            </w:r>
          </w:p>
        </w:tc>
      </w:tr>
      <w:tr w:rsidR="00052B20" w:rsidRPr="00052B20" w14:paraId="09AFB85A" w14:textId="77777777" w:rsidTr="00355EE0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D16D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Semestar: </w:t>
            </w:r>
            <w:r w:rsidR="00A64A48" w:rsidRPr="00052B20">
              <w:rPr>
                <w:color w:val="auto"/>
                <w:lang w:val="hr-HR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24FB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Predavanja: </w:t>
            </w:r>
            <w:r w:rsidR="00A64A48" w:rsidRPr="00052B20">
              <w:rPr>
                <w:color w:val="auto"/>
                <w:lang w:val="hr-HR"/>
              </w:rPr>
              <w:t>30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2E779D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Vježbe (A+L): </w:t>
            </w:r>
            <w:r w:rsidR="00A64A48" w:rsidRPr="00052B20">
              <w:rPr>
                <w:color w:val="auto"/>
                <w:lang w:val="hr-HR"/>
              </w:rPr>
              <w:t>0</w:t>
            </w:r>
          </w:p>
        </w:tc>
      </w:tr>
      <w:tr w:rsidR="00052B20" w:rsidRPr="00052B20" w14:paraId="0852BB69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4000E7" w14:textId="77777777" w:rsidR="004B6425" w:rsidRPr="00052B20" w:rsidRDefault="004B6425" w:rsidP="00355EE0">
            <w:pPr>
              <w:rPr>
                <w:b/>
                <w:bCs/>
                <w:color w:val="auto"/>
                <w:lang w:val="hr-HR"/>
              </w:rPr>
            </w:pPr>
            <w:r w:rsidRPr="00052B20">
              <w:rPr>
                <w:b/>
                <w:bCs/>
                <w:color w:val="auto"/>
                <w:lang w:val="hr-HR"/>
              </w:rPr>
              <w:t>Cilj kolegija:</w:t>
            </w:r>
          </w:p>
          <w:p w14:paraId="736F7E33" w14:textId="77777777" w:rsidR="00900651" w:rsidRPr="00052B20" w:rsidRDefault="00900651" w:rsidP="00900651">
            <w:pPr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- Upoznati studente sa socijalnopsihološkom dinamikom ratnih sukoba,</w:t>
            </w:r>
          </w:p>
          <w:p w14:paraId="17495407" w14:textId="77777777" w:rsidR="00900651" w:rsidRPr="00052B20" w:rsidRDefault="00900651" w:rsidP="00900651">
            <w:pPr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- Izložiti elemente i faktore koji predstavljaju rizik za izazivanje sukoba među grupama, </w:t>
            </w:r>
          </w:p>
          <w:p w14:paraId="732960CA" w14:textId="77777777" w:rsidR="00900651" w:rsidRPr="00052B20" w:rsidRDefault="00900651" w:rsidP="00900651">
            <w:pPr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- Upoznati studente sa složenošću i multidimenzinalnim aspektima pomirenja u postkonfliktnom </w:t>
            </w:r>
          </w:p>
          <w:p w14:paraId="157313D4" w14:textId="77777777" w:rsidR="00900651" w:rsidRPr="00052B20" w:rsidRDefault="00900651" w:rsidP="00900651">
            <w:pPr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  kontekstu,</w:t>
            </w:r>
          </w:p>
          <w:p w14:paraId="7ACC7BF6" w14:textId="77777777" w:rsidR="00900651" w:rsidRPr="00052B20" w:rsidRDefault="00900651" w:rsidP="00900651">
            <w:pPr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- Pružiti studentima potpunije razumjevanje izazova kod procesa osmišljavanja projekata pomirenja,</w:t>
            </w:r>
          </w:p>
          <w:p w14:paraId="11BC854E" w14:textId="77777777" w:rsidR="004B6425" w:rsidRPr="00052B20" w:rsidRDefault="00900651" w:rsidP="00355EE0">
            <w:pPr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- Upoznati studente sa značajem pravde u izgradnji i održavanju mira.</w:t>
            </w:r>
          </w:p>
        </w:tc>
      </w:tr>
      <w:tr w:rsidR="00052B20" w:rsidRPr="00052B20" w14:paraId="06B8D583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EC55DA" w14:textId="77777777" w:rsidR="004B6425" w:rsidRPr="00052B20" w:rsidRDefault="004B6425" w:rsidP="00355EE0">
            <w:pPr>
              <w:rPr>
                <w:b/>
                <w:bCs/>
                <w:color w:val="auto"/>
                <w:lang w:val="hr-HR"/>
              </w:rPr>
            </w:pPr>
            <w:r w:rsidRPr="00052B20">
              <w:rPr>
                <w:b/>
                <w:bCs/>
                <w:color w:val="auto"/>
                <w:lang w:val="hr-HR"/>
              </w:rPr>
              <w:t>Sadržaj / struktura predmeta:</w:t>
            </w:r>
          </w:p>
          <w:p w14:paraId="4DA67A90" w14:textId="77777777" w:rsidR="004B6425" w:rsidRPr="00052B20" w:rsidRDefault="00900651" w:rsidP="00355EE0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Psihologija mira: ključni problemi. Mirovni pokreti. Obrazovanje za mir. Nasilje prema manjinskim grupama i zločini iz mržnje. Teorije mržnje. Rat kao krajnji oblik nasilja. Slika neprijatelja: </w:t>
            </w:r>
            <w:r w:rsidRPr="00052B20">
              <w:rPr>
                <w:bCs/>
                <w:color w:val="auto"/>
                <w:lang w:val="hr-HR"/>
              </w:rPr>
              <w:lastRenderedPageBreak/>
              <w:t>dehumanizacija, infrahumanizacija, dijabolizacija i ideološko oblikovanje neprijatelja. Nacionalizam i rat. Socijalno-psihološka dinamika mobilizacije za rat. Rat i genocid: počinitelji, posmatrači i spasitelji. "Banalnost zla" i "banalnost herojstva". "Altruizam rođen iz patnje". Mirovne strategije i održavanje mira. Modeli izgradnje mira. Izgradnja i razvoj povjerenja. Temeljni pojmovi i kontroverze međugrupnog pomirenja. Izvinjenje i oprost. Grupno utemeljene emocije nakon sukoba: kolektivna krivica i sram. Tranziciona pravda i strategije pomirenja. Individualno psihološke i socijalnopsihološke funkcije suđenja ratnim zločinima. Pravedni mir i reparacije. Kolektivna traumatizacija, kolektivna viktimizacija, transgeneracijski prijenos i ponavljanje sukoba. Komemoracije, kolektivno pamćenje i kolektivni zaborav. Kultura mira i prevencija međugrupnog nasilja. Obrazovanje za mir i ljudska prava.</w:t>
            </w:r>
          </w:p>
        </w:tc>
      </w:tr>
      <w:tr w:rsidR="00052B20" w:rsidRPr="00052B20" w14:paraId="02BA836D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E3A4FB" w14:textId="77777777" w:rsidR="004B6425" w:rsidRPr="00052B20" w:rsidRDefault="004B6425" w:rsidP="00355EE0">
            <w:pPr>
              <w:jc w:val="both"/>
              <w:rPr>
                <w:b/>
                <w:bCs/>
                <w:color w:val="auto"/>
                <w:lang w:val="hr-HR"/>
              </w:rPr>
            </w:pPr>
            <w:r w:rsidRPr="00052B20">
              <w:rPr>
                <w:b/>
                <w:bCs/>
                <w:color w:val="auto"/>
                <w:lang w:val="hr-HR"/>
              </w:rPr>
              <w:lastRenderedPageBreak/>
              <w:t>Literatura:</w:t>
            </w:r>
          </w:p>
          <w:p w14:paraId="673D1955" w14:textId="77777777" w:rsidR="00900651" w:rsidRPr="00052B20" w:rsidRDefault="00900651" w:rsidP="00900651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- Christie, D. J., &amp; Winter, D. D. A. W. R. V. (2008). Peace, Conflict, and Violence: Peace Psychology </w:t>
            </w:r>
          </w:p>
          <w:p w14:paraId="2E01BE4D" w14:textId="77777777" w:rsidR="00900651" w:rsidRPr="00052B20" w:rsidRDefault="00900651" w:rsidP="00900651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  for the 21st Century. I A Books.</w:t>
            </w:r>
          </w:p>
          <w:p w14:paraId="13EE6372" w14:textId="77777777" w:rsidR="00900651" w:rsidRPr="00052B20" w:rsidRDefault="00900651" w:rsidP="00900651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- Simić, O., Volčič, Z., &amp; Philpot, C. R. (2012). Peace Psychology in the Balkans: Dealing with a </w:t>
            </w:r>
          </w:p>
          <w:p w14:paraId="3B69CD3A" w14:textId="77777777" w:rsidR="00900651" w:rsidRPr="00052B20" w:rsidRDefault="00900651" w:rsidP="00900651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  Violent Past while Building Peace (Peace Psychology Book Series). Springer.</w:t>
            </w:r>
          </w:p>
          <w:p w14:paraId="64F3087A" w14:textId="77777777" w:rsidR="002B05FC" w:rsidRPr="00052B20" w:rsidRDefault="00900651" w:rsidP="00900651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- Landis, D., &amp; Albert, R. D. (2016). Handbook of Ethnic Conflict: International Perspectives. </w:t>
            </w:r>
          </w:p>
          <w:p w14:paraId="5A992B6D" w14:textId="77777777" w:rsidR="00900651" w:rsidRPr="00052B20" w:rsidRDefault="00900651" w:rsidP="00900651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Springer.</w:t>
            </w:r>
          </w:p>
          <w:p w14:paraId="4123DF25" w14:textId="77777777" w:rsidR="002B05FC" w:rsidRPr="00052B20" w:rsidRDefault="00900651" w:rsidP="00900651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Pratto, F., Ž</w:t>
            </w:r>
            <w:r w:rsidR="00990A14" w:rsidRPr="00052B20">
              <w:rPr>
                <w:bCs/>
                <w:color w:val="auto"/>
                <w:lang w:val="hr-HR"/>
              </w:rPr>
              <w:t>e</w:t>
            </w:r>
            <w:r w:rsidRPr="00052B20">
              <w:rPr>
                <w:bCs/>
                <w:color w:val="auto"/>
                <w:lang w:val="hr-HR"/>
              </w:rPr>
              <w:t>želj, I., Maloku, E., Turjačanin, V., &amp; Branković, M. (2019). Shaping Social Identities</w:t>
            </w:r>
          </w:p>
          <w:p w14:paraId="18347386" w14:textId="77777777" w:rsidR="00900651" w:rsidRPr="00052B20" w:rsidRDefault="00900651" w:rsidP="00900651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After Violent Conflict: Youth in the Western Balkans. Palgrave Macmillan.</w:t>
            </w:r>
          </w:p>
          <w:p w14:paraId="2F40906E" w14:textId="77777777" w:rsidR="002B05FC" w:rsidRPr="00052B20" w:rsidRDefault="00900651" w:rsidP="00900651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Badiou, A., &amp; Hallward, P. (2013). Ethics: An Essay on the Understanding of Evil (Radical</w:t>
            </w:r>
          </w:p>
          <w:p w14:paraId="5AF1A101" w14:textId="77777777" w:rsidR="004B6425" w:rsidRPr="00052B20" w:rsidRDefault="00900651" w:rsidP="00900651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Thinkers). Verso.</w:t>
            </w:r>
          </w:p>
        </w:tc>
      </w:tr>
    </w:tbl>
    <w:p w14:paraId="48509AD4" w14:textId="77777777" w:rsidR="004B6425" w:rsidRPr="00052B20" w:rsidRDefault="004B6425" w:rsidP="00646633">
      <w:pPr>
        <w:rPr>
          <w:color w:val="auto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052B20" w:rsidRPr="00052B20" w14:paraId="5CE4BBD0" w14:textId="77777777" w:rsidTr="00355EE0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5093A1" w14:textId="77777777" w:rsidR="004B6425" w:rsidRPr="00052B20" w:rsidRDefault="004B6425" w:rsidP="00355EE0">
            <w:pPr>
              <w:jc w:val="both"/>
              <w:rPr>
                <w:b/>
                <w:color w:val="auto"/>
                <w:lang w:val="hr-HR"/>
              </w:rPr>
            </w:pPr>
            <w:r w:rsidRPr="00052B20">
              <w:rPr>
                <w:b/>
                <w:color w:val="auto"/>
                <w:lang w:val="hr-HR"/>
              </w:rPr>
              <w:t>Naziv predmeta</w:t>
            </w:r>
            <w:r w:rsidR="00A64A48" w:rsidRPr="00052B20">
              <w:rPr>
                <w:b/>
                <w:color w:val="auto"/>
                <w:lang w:val="hr-HR"/>
              </w:rPr>
              <w:t>: Psihodijagnostička procjena i tretman</w:t>
            </w:r>
          </w:p>
          <w:p w14:paraId="493C6573" w14:textId="77777777" w:rsidR="004B6425" w:rsidRPr="00052B20" w:rsidRDefault="00A64A48" w:rsidP="00355EE0">
            <w:pPr>
              <w:widowControl w:val="0"/>
              <w:tabs>
                <w:tab w:val="left" w:pos="1091"/>
              </w:tabs>
              <w:spacing w:line="360" w:lineRule="auto"/>
              <w:jc w:val="both"/>
              <w:rPr>
                <w:rFonts w:eastAsia="Courier New"/>
                <w:b/>
                <w:color w:val="auto"/>
                <w:lang w:val="hr-HR" w:eastAsia="hr-HR" w:bidi="hr-HR"/>
              </w:rPr>
            </w:pPr>
            <w:r w:rsidRPr="00052B20">
              <w:rPr>
                <w:b/>
                <w:color w:val="auto"/>
              </w:rPr>
              <w:t xml:space="preserve">Modul 1: </w:t>
            </w:r>
            <w:r w:rsidR="004B6425" w:rsidRPr="00052B20">
              <w:rPr>
                <w:b/>
                <w:color w:val="auto"/>
              </w:rPr>
              <w:t>P</w:t>
            </w:r>
            <w:r w:rsidR="0058038F" w:rsidRPr="00052B20">
              <w:rPr>
                <w:b/>
                <w:color w:val="auto"/>
              </w:rPr>
              <w:t>sihodijagnostička p</w:t>
            </w:r>
            <w:r w:rsidR="004B6425" w:rsidRPr="00052B20">
              <w:rPr>
                <w:b/>
                <w:color w:val="auto"/>
              </w:rPr>
              <w:t>rocjena mentalnih poremećaja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D0CBE13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ECTS</w:t>
            </w:r>
          </w:p>
        </w:tc>
      </w:tr>
      <w:tr w:rsidR="00052B20" w:rsidRPr="00052B20" w14:paraId="0ACC1FA1" w14:textId="77777777" w:rsidTr="00355EE0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05FD64" w14:textId="77777777" w:rsidR="004B6425" w:rsidRPr="00052B20" w:rsidRDefault="004B6425" w:rsidP="00355EE0">
            <w:pPr>
              <w:rPr>
                <w:color w:val="auto"/>
                <w:lang w:val="hr-H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D6D592" w14:textId="77777777" w:rsidR="004B6425" w:rsidRPr="00052B20" w:rsidRDefault="00003F17" w:rsidP="00355EE0">
            <w:pPr>
              <w:jc w:val="center"/>
              <w:rPr>
                <w:b/>
                <w:color w:val="auto"/>
                <w:lang w:val="hr-HR"/>
              </w:rPr>
            </w:pPr>
            <w:r w:rsidRPr="00052B20">
              <w:rPr>
                <w:b/>
                <w:color w:val="auto"/>
                <w:lang w:val="hr-HR"/>
              </w:rPr>
              <w:t>4</w:t>
            </w:r>
          </w:p>
        </w:tc>
      </w:tr>
      <w:tr w:rsidR="00052B20" w:rsidRPr="00052B20" w14:paraId="3C4B3C11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611F1" w14:textId="77777777" w:rsidR="004B6425" w:rsidRPr="00052B20" w:rsidRDefault="004B6425" w:rsidP="00355EE0">
            <w:pPr>
              <w:jc w:val="center"/>
              <w:rPr>
                <w:color w:val="auto"/>
                <w:lang w:val="en-US"/>
              </w:rPr>
            </w:pPr>
            <w:r w:rsidRPr="00052B20">
              <w:rPr>
                <w:color w:val="auto"/>
                <w:lang w:val="hr-HR"/>
              </w:rPr>
              <w:t xml:space="preserve">Ukupan broj sati u semestru:  </w:t>
            </w:r>
          </w:p>
        </w:tc>
      </w:tr>
      <w:tr w:rsidR="00052B20" w:rsidRPr="00052B20" w14:paraId="625B18F0" w14:textId="77777777" w:rsidTr="00355EE0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3922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Semestar: </w:t>
            </w:r>
            <w:r w:rsidR="00A64A48" w:rsidRPr="00052B20">
              <w:rPr>
                <w:color w:val="auto"/>
                <w:lang w:val="hr-HR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8D6" w14:textId="77777777" w:rsidR="004B6425" w:rsidRPr="00052B20" w:rsidRDefault="004B6425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Predavanja: </w:t>
            </w:r>
            <w:r w:rsidR="00A64A48" w:rsidRPr="00052B20">
              <w:rPr>
                <w:color w:val="auto"/>
                <w:lang w:val="hr-HR"/>
              </w:rPr>
              <w:t>30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B211A0" w14:textId="77777777" w:rsidR="004B6425" w:rsidRPr="00052B20" w:rsidRDefault="00A64A48" w:rsidP="00355EE0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Drugi oblici nastave:30</w:t>
            </w:r>
          </w:p>
        </w:tc>
      </w:tr>
      <w:tr w:rsidR="00052B20" w:rsidRPr="00052B20" w14:paraId="41EF6AA3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D8AC17" w14:textId="77777777" w:rsidR="004B6425" w:rsidRPr="00052B20" w:rsidRDefault="004B6425" w:rsidP="00355EE0">
            <w:pPr>
              <w:rPr>
                <w:b/>
                <w:bCs/>
                <w:color w:val="auto"/>
                <w:lang w:val="hr-HR"/>
              </w:rPr>
            </w:pPr>
            <w:r w:rsidRPr="00052B20">
              <w:rPr>
                <w:b/>
                <w:bCs/>
                <w:color w:val="auto"/>
                <w:lang w:val="hr-HR"/>
              </w:rPr>
              <w:t>Cilj kolegija:</w:t>
            </w:r>
          </w:p>
          <w:p w14:paraId="224EE6B1" w14:textId="77777777" w:rsidR="0058038F" w:rsidRPr="00052B20" w:rsidRDefault="0058038F" w:rsidP="0058038F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Primarni cilj kolegija je upoznavanje studenata s kliničkim slikama različitih psihičkih poremećaja i razumjevanje problema u klasifikaciji i dijagnostici poremećaja. </w:t>
            </w:r>
          </w:p>
          <w:p w14:paraId="47F4E333" w14:textId="77777777" w:rsidR="0058038F" w:rsidRPr="00052B20" w:rsidRDefault="0058038F" w:rsidP="0058038F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Studenti će se upoznati sa:</w:t>
            </w:r>
          </w:p>
          <w:p w14:paraId="18BCFFA2" w14:textId="77777777" w:rsidR="0058038F" w:rsidRPr="00052B20" w:rsidRDefault="0058038F" w:rsidP="0058038F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psihodijagnostičkom klasifikacijom i najboljim pristupom u procjeni za različite grupe poremećaja</w:t>
            </w:r>
          </w:p>
          <w:p w14:paraId="25A7B71B" w14:textId="77777777" w:rsidR="0058038F" w:rsidRPr="00052B20" w:rsidRDefault="0058038F" w:rsidP="0058038F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procesom kliničke procjene i  primjenom različitih metoda procjene.</w:t>
            </w:r>
          </w:p>
          <w:p w14:paraId="2E2844B3" w14:textId="77777777" w:rsidR="0058038F" w:rsidRPr="00052B20" w:rsidRDefault="0058038F" w:rsidP="0058038F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- savremenim teorijskim pozicijama u objašnjenju činilaca etiologije i patoplasciteta, trajanja i ishoda   </w:t>
            </w:r>
          </w:p>
          <w:p w14:paraId="59E06237" w14:textId="77777777" w:rsidR="0058038F" w:rsidRPr="00052B20" w:rsidRDefault="0058038F" w:rsidP="0058038F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   mentalnih poremećaja</w:t>
            </w:r>
          </w:p>
          <w:p w14:paraId="1024B3FF" w14:textId="77777777" w:rsidR="0058038F" w:rsidRPr="00052B20" w:rsidRDefault="0058038F" w:rsidP="0058038F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- karakteristikama, mogućnostima, ograničenjima i zadacima kliničke procjene ličnosti i procjene </w:t>
            </w:r>
          </w:p>
          <w:p w14:paraId="6B19F335" w14:textId="77777777" w:rsidR="0058038F" w:rsidRPr="00052B20" w:rsidRDefault="0058038F" w:rsidP="0058038F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  mentalnih poremećaja</w:t>
            </w:r>
          </w:p>
          <w:p w14:paraId="5D943396" w14:textId="77777777" w:rsidR="0058038F" w:rsidRPr="00052B20" w:rsidRDefault="0058038F" w:rsidP="0058038F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procedurama primjene različitih tehnika za dijagnostičku procjenu ličnosti i mentalnih poremećaja</w:t>
            </w:r>
          </w:p>
          <w:p w14:paraId="198BDABC" w14:textId="77777777" w:rsidR="0058038F" w:rsidRPr="00052B20" w:rsidRDefault="0058038F" w:rsidP="0058038F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- principima kliničke interpretacije podataka dobijenih pomoću tehnika za dijagnostičku procjenu </w:t>
            </w:r>
          </w:p>
          <w:p w14:paraId="25531E96" w14:textId="77777777" w:rsidR="004B6425" w:rsidRPr="00052B20" w:rsidRDefault="0058038F" w:rsidP="0058038F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  ličnosti i procjenu mentalnih poremećaja</w:t>
            </w:r>
          </w:p>
          <w:p w14:paraId="00C9347E" w14:textId="77777777" w:rsidR="00891926" w:rsidRPr="00052B20" w:rsidRDefault="00891926" w:rsidP="0058038F">
            <w:pPr>
              <w:rPr>
                <w:bCs/>
                <w:color w:val="auto"/>
                <w:lang w:val="hr-HR"/>
              </w:rPr>
            </w:pPr>
          </w:p>
        </w:tc>
      </w:tr>
      <w:tr w:rsidR="00052B20" w:rsidRPr="00052B20" w14:paraId="6BAD250A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DAD725" w14:textId="77777777" w:rsidR="004B6425" w:rsidRPr="00052B20" w:rsidRDefault="004B6425" w:rsidP="00355EE0">
            <w:pPr>
              <w:rPr>
                <w:b/>
                <w:bCs/>
                <w:color w:val="auto"/>
                <w:lang w:val="hr-HR"/>
              </w:rPr>
            </w:pPr>
            <w:r w:rsidRPr="00052B20">
              <w:rPr>
                <w:b/>
                <w:bCs/>
                <w:color w:val="auto"/>
                <w:lang w:val="hr-HR"/>
              </w:rPr>
              <w:t>Sadržaj / struktura predmeta:</w:t>
            </w:r>
          </w:p>
          <w:p w14:paraId="1E7C62E9" w14:textId="77777777" w:rsidR="002B05FC" w:rsidRPr="00052B20" w:rsidRDefault="002B05FC" w:rsidP="002B05FC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- Procjena ličnosti i ponašanja u kliničke svrhe: </w:t>
            </w:r>
          </w:p>
          <w:p w14:paraId="24EB4E87" w14:textId="77777777" w:rsidR="00646633" w:rsidRPr="00052B20" w:rsidRDefault="002B05FC" w:rsidP="002B05FC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- Intervju u kliničkoj procjeni; Tok intervjua; Nivoi komunikacije u intervju; Dijagnostički intervju; </w:t>
            </w:r>
          </w:p>
          <w:p w14:paraId="72304843" w14:textId="77777777" w:rsidR="002B05FC" w:rsidRPr="00052B20" w:rsidRDefault="002B05FC" w:rsidP="002B05FC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Intervju sa djecom i adolescentima; Intervju sa porodicom</w:t>
            </w:r>
          </w:p>
          <w:p w14:paraId="41512D86" w14:textId="77777777" w:rsidR="002B05FC" w:rsidRPr="00052B20" w:rsidRDefault="002B05FC" w:rsidP="002B05FC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Funkcionalna analiza ponašanja</w:t>
            </w:r>
          </w:p>
          <w:p w14:paraId="624C38D5" w14:textId="77777777" w:rsidR="00646633" w:rsidRPr="00052B20" w:rsidRDefault="002B05FC" w:rsidP="002B05FC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- Samoopisne tehnike: prednosti i nedostaci testovnog procjenjivanja ličnosti. Klinički inventari i check </w:t>
            </w:r>
          </w:p>
          <w:p w14:paraId="212D2457" w14:textId="77777777" w:rsidR="002B05FC" w:rsidRPr="00052B20" w:rsidRDefault="002B05FC" w:rsidP="002B05FC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liste simptoma</w:t>
            </w:r>
          </w:p>
          <w:p w14:paraId="5BD7D2BA" w14:textId="77777777" w:rsidR="002B05FC" w:rsidRPr="00052B20" w:rsidRDefault="002B05FC" w:rsidP="002B05FC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Karakteristike kliničke procjene sa djecom i adolescentima</w:t>
            </w:r>
          </w:p>
          <w:p w14:paraId="01BC2176" w14:textId="77777777" w:rsidR="002B05FC" w:rsidRPr="00052B20" w:rsidRDefault="002B05FC" w:rsidP="002B05FC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Utvrđivanje/procjena klijentovih teškoća</w:t>
            </w:r>
          </w:p>
          <w:p w14:paraId="295C50F5" w14:textId="77777777" w:rsidR="002B05FC" w:rsidRPr="00052B20" w:rsidRDefault="002B05FC" w:rsidP="002B05FC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Savremene psihopatološke teorije</w:t>
            </w:r>
          </w:p>
          <w:p w14:paraId="559A9D79" w14:textId="77777777" w:rsidR="002B05FC" w:rsidRPr="00052B20" w:rsidRDefault="002B05FC" w:rsidP="002B05FC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lastRenderedPageBreak/>
              <w:t>- Anksiozni poremećaji: etiologija, dijagnostička evaluacija</w:t>
            </w:r>
          </w:p>
          <w:p w14:paraId="27980CF7" w14:textId="77777777" w:rsidR="002B05FC" w:rsidRPr="00052B20" w:rsidRDefault="002B05FC" w:rsidP="002B05FC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Opsesivno-kompulsivni i srodni poremećaji: etiologija, dijagnostička evaluacija</w:t>
            </w:r>
          </w:p>
          <w:p w14:paraId="0F3629B0" w14:textId="77777777" w:rsidR="002B05FC" w:rsidRPr="00052B20" w:rsidRDefault="002B05FC" w:rsidP="002B05FC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Depresivni poremećaji: etiologija, dijagnostička evaluacija</w:t>
            </w:r>
          </w:p>
          <w:p w14:paraId="2BEA0321" w14:textId="77777777" w:rsidR="002B05FC" w:rsidRPr="00052B20" w:rsidRDefault="002B05FC" w:rsidP="002B05FC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Bipolarni i srodni poremećaji: etiologija, dijagnostička evaluacija</w:t>
            </w:r>
          </w:p>
          <w:p w14:paraId="4B86D9B0" w14:textId="77777777" w:rsidR="002B05FC" w:rsidRPr="00052B20" w:rsidRDefault="002B05FC" w:rsidP="002B05FC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Poremećaji vezani uz traumu i stresor: etiologija, dijagnostička evaluacija</w:t>
            </w:r>
          </w:p>
          <w:p w14:paraId="0F5A0078" w14:textId="77777777" w:rsidR="002B05FC" w:rsidRPr="00052B20" w:rsidRDefault="002B05FC" w:rsidP="002B05FC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Poremećaji hranjenja: etiologija, dijagnostička evaluacija</w:t>
            </w:r>
          </w:p>
          <w:p w14:paraId="0AD0B2AB" w14:textId="77777777" w:rsidR="002B05FC" w:rsidRPr="00052B20" w:rsidRDefault="002B05FC" w:rsidP="002B05FC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Poremećaji ličnosti: etiologija, dijagnostička evaluacija</w:t>
            </w:r>
          </w:p>
          <w:p w14:paraId="03631102" w14:textId="77777777" w:rsidR="002B05FC" w:rsidRPr="00052B20" w:rsidRDefault="002B05FC" w:rsidP="002B05FC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Poremećaji iz spektra shizofrenije i drugi psihotični poremećaji: etiologija, dijagnostička evaluacija,</w:t>
            </w:r>
          </w:p>
          <w:p w14:paraId="0A9026C3" w14:textId="77777777" w:rsidR="002B05FC" w:rsidRPr="00052B20" w:rsidRDefault="002B05FC" w:rsidP="002B05FC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Seksualni poremećaji i rodna disforija: etiologija, dijagnostička evaluacija,</w:t>
            </w:r>
          </w:p>
          <w:p w14:paraId="572BC0AF" w14:textId="77777777" w:rsidR="002B05FC" w:rsidRPr="00052B20" w:rsidRDefault="002B05FC" w:rsidP="002B05FC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Disocijativni poremećaji: etiologija, dijagnostička evaluacija</w:t>
            </w:r>
          </w:p>
          <w:p w14:paraId="448BDC1B" w14:textId="77777777" w:rsidR="00990A14" w:rsidRPr="00052B20" w:rsidRDefault="00990A14" w:rsidP="002B05FC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</w:p>
          <w:p w14:paraId="4487CC2E" w14:textId="77777777" w:rsidR="00D9170E" w:rsidRDefault="00990A14" w:rsidP="002B05FC">
            <w:p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Drugi o</w:t>
            </w:r>
            <w:r w:rsidR="00D9170E">
              <w:rPr>
                <w:bCs/>
                <w:color w:val="auto"/>
                <w:lang w:val="hr-HR"/>
              </w:rPr>
              <w:t>b</w:t>
            </w:r>
            <w:r w:rsidRPr="00052B20">
              <w:rPr>
                <w:bCs/>
                <w:color w:val="auto"/>
                <w:lang w:val="hr-HR"/>
              </w:rPr>
              <w:t xml:space="preserve">lici nastave: </w:t>
            </w:r>
          </w:p>
          <w:p w14:paraId="28B0C86B" w14:textId="77777777" w:rsidR="004B6425" w:rsidRDefault="00990A14" w:rsidP="00D9170E">
            <w:pPr>
              <w:pStyle w:val="ListParagraph"/>
              <w:numPr>
                <w:ilvl w:val="0"/>
                <w:numId w:val="20"/>
              </w:num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 w:rsidRPr="00D9170E">
              <w:rPr>
                <w:bCs/>
                <w:color w:val="auto"/>
                <w:lang w:val="hr-HR"/>
              </w:rPr>
              <w:t>Praktična p</w:t>
            </w:r>
            <w:r w:rsidR="002B05FC" w:rsidRPr="00D9170E">
              <w:rPr>
                <w:bCs/>
                <w:color w:val="auto"/>
                <w:lang w:val="hr-HR"/>
              </w:rPr>
              <w:t>rimjena psihodijagnostičkih instrumenata</w:t>
            </w:r>
            <w:r w:rsidRPr="00D9170E">
              <w:rPr>
                <w:bCs/>
                <w:color w:val="auto"/>
                <w:lang w:val="hr-HR"/>
              </w:rPr>
              <w:t xml:space="preserve"> u procjeni klijenata u različitim institucijama</w:t>
            </w:r>
            <w:r w:rsidR="002B05FC" w:rsidRPr="00D9170E">
              <w:rPr>
                <w:bCs/>
                <w:color w:val="auto"/>
                <w:lang w:val="hr-HR"/>
              </w:rPr>
              <w:t xml:space="preserve">; Uvježbavanje temeljnih i naprednih komunikacijskih vještina </w:t>
            </w:r>
            <w:r w:rsidRPr="00D9170E">
              <w:rPr>
                <w:bCs/>
                <w:color w:val="auto"/>
                <w:lang w:val="hr-HR"/>
              </w:rPr>
              <w:t xml:space="preserve">u </w:t>
            </w:r>
            <w:r w:rsidR="002B05FC" w:rsidRPr="00D9170E">
              <w:rPr>
                <w:bCs/>
                <w:color w:val="auto"/>
                <w:lang w:val="hr-HR"/>
              </w:rPr>
              <w:t>rad</w:t>
            </w:r>
            <w:r w:rsidRPr="00D9170E">
              <w:rPr>
                <w:bCs/>
                <w:color w:val="auto"/>
                <w:lang w:val="hr-HR"/>
              </w:rPr>
              <w:t>u</w:t>
            </w:r>
            <w:r w:rsidR="002B05FC" w:rsidRPr="00D9170E">
              <w:rPr>
                <w:bCs/>
                <w:color w:val="auto"/>
                <w:lang w:val="hr-HR"/>
              </w:rPr>
              <w:t xml:space="preserve"> s klijentima</w:t>
            </w:r>
            <w:r w:rsidRPr="00D9170E">
              <w:rPr>
                <w:bCs/>
                <w:color w:val="auto"/>
                <w:lang w:val="hr-HR"/>
              </w:rPr>
              <w:t xml:space="preserve"> u različitim institucijama</w:t>
            </w:r>
            <w:r w:rsidR="002B05FC" w:rsidRPr="00D9170E">
              <w:rPr>
                <w:bCs/>
                <w:color w:val="auto"/>
                <w:lang w:val="hr-HR"/>
              </w:rPr>
              <w:t>; Studij</w:t>
            </w:r>
            <w:r w:rsidRPr="00D9170E">
              <w:rPr>
                <w:bCs/>
                <w:color w:val="auto"/>
                <w:lang w:val="hr-HR"/>
              </w:rPr>
              <w:t>e</w:t>
            </w:r>
            <w:r w:rsidR="002B05FC" w:rsidRPr="00D9170E">
              <w:rPr>
                <w:bCs/>
                <w:color w:val="auto"/>
                <w:lang w:val="hr-HR"/>
              </w:rPr>
              <w:t xml:space="preserve"> slučaj</w:t>
            </w:r>
            <w:r w:rsidRPr="00D9170E">
              <w:rPr>
                <w:bCs/>
                <w:color w:val="auto"/>
                <w:lang w:val="hr-HR"/>
              </w:rPr>
              <w:t xml:space="preserve">apojedinih </w:t>
            </w:r>
            <w:r w:rsidR="002B05FC" w:rsidRPr="00D9170E">
              <w:rPr>
                <w:bCs/>
                <w:color w:val="auto"/>
                <w:lang w:val="hr-HR"/>
              </w:rPr>
              <w:t>mentaln</w:t>
            </w:r>
            <w:r w:rsidRPr="00D9170E">
              <w:rPr>
                <w:bCs/>
                <w:color w:val="auto"/>
                <w:lang w:val="hr-HR"/>
              </w:rPr>
              <w:t>ih</w:t>
            </w:r>
            <w:r w:rsidR="002B05FC" w:rsidRPr="00D9170E">
              <w:rPr>
                <w:bCs/>
                <w:color w:val="auto"/>
                <w:lang w:val="hr-HR"/>
              </w:rPr>
              <w:t xml:space="preserve"> poremećaja u koj</w:t>
            </w:r>
            <w:r w:rsidRPr="00D9170E">
              <w:rPr>
                <w:bCs/>
                <w:color w:val="auto"/>
                <w:lang w:val="hr-HR"/>
              </w:rPr>
              <w:t>ima</w:t>
            </w:r>
            <w:r w:rsidR="002B05FC" w:rsidRPr="00D9170E">
              <w:rPr>
                <w:bCs/>
                <w:color w:val="auto"/>
                <w:lang w:val="hr-HR"/>
              </w:rPr>
              <w:t xml:space="preserve"> će studenti demonstrirati poznavanje kliničke procjene i primjenu adekvatnih psiholoških intervencija</w:t>
            </w:r>
          </w:p>
          <w:p w14:paraId="21058432" w14:textId="77777777" w:rsidR="00D9170E" w:rsidRPr="00D9170E" w:rsidRDefault="00D9170E" w:rsidP="00D9170E">
            <w:pPr>
              <w:pStyle w:val="ListParagraph"/>
              <w:numPr>
                <w:ilvl w:val="0"/>
                <w:numId w:val="20"/>
              </w:numPr>
              <w:spacing w:line="240" w:lineRule="auto"/>
              <w:contextualSpacing/>
              <w:jc w:val="both"/>
              <w:rPr>
                <w:bCs/>
                <w:color w:val="auto"/>
                <w:lang w:val="hr-HR"/>
              </w:rPr>
            </w:pPr>
            <w:r>
              <w:rPr>
                <w:bCs/>
                <w:color w:val="auto"/>
                <w:lang w:val="hr-HR"/>
              </w:rPr>
              <w:t>Stručna praksa u različitim institucijama.</w:t>
            </w:r>
          </w:p>
        </w:tc>
      </w:tr>
      <w:tr w:rsidR="00052B20" w:rsidRPr="00052B20" w14:paraId="39D2042A" w14:textId="77777777" w:rsidTr="00355EE0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72D748" w14:textId="77777777" w:rsidR="004B6425" w:rsidRPr="00052B20" w:rsidRDefault="004B6425" w:rsidP="00355EE0">
            <w:pPr>
              <w:jc w:val="both"/>
              <w:rPr>
                <w:b/>
                <w:bCs/>
                <w:color w:val="auto"/>
                <w:lang w:val="hr-HR"/>
              </w:rPr>
            </w:pPr>
            <w:r w:rsidRPr="00052B20">
              <w:rPr>
                <w:b/>
                <w:bCs/>
                <w:color w:val="auto"/>
                <w:lang w:val="hr-HR"/>
              </w:rPr>
              <w:lastRenderedPageBreak/>
              <w:t>Literatura:</w:t>
            </w:r>
          </w:p>
          <w:p w14:paraId="0CB9DFAB" w14:textId="77777777" w:rsidR="00646633" w:rsidRPr="00052B20" w:rsidRDefault="00646633" w:rsidP="00646633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- Groth-Marnat, G., &amp; Wright, J. (2016). Handbook of Psychological Assessment (6th ed.). Wiley.</w:t>
            </w:r>
          </w:p>
          <w:p w14:paraId="51C655FF" w14:textId="77777777" w:rsidR="00646633" w:rsidRPr="00052B20" w:rsidRDefault="00646633" w:rsidP="00646633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- Kring, A. M., Davison, G.C., Neale, J.M., &amp; Johnson, S.L. (2013). Abnormal Psychology DSM-5 </w:t>
            </w:r>
          </w:p>
          <w:p w14:paraId="40DDFE4A" w14:textId="77777777" w:rsidR="00646633" w:rsidRPr="00052B20" w:rsidRDefault="00646633" w:rsidP="00646633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  Update, 12th Edition, New York: John Wiley &amp; Sons, Inc. (odabrana poglavlja)</w:t>
            </w:r>
          </w:p>
          <w:p w14:paraId="1F7130E1" w14:textId="77777777" w:rsidR="00646633" w:rsidRPr="00052B20" w:rsidRDefault="00646633" w:rsidP="00646633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- Begić, D. (2014). Psihopatologija. Zagreb: Medicinska naklada</w:t>
            </w:r>
          </w:p>
          <w:p w14:paraId="546CF2F7" w14:textId="77777777" w:rsidR="00646633" w:rsidRPr="00052B20" w:rsidRDefault="00646633" w:rsidP="00646633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- Karlović, D. i sur. (2019). Psihijatrija. Jastrebarsko, Naklada Slap.</w:t>
            </w:r>
          </w:p>
          <w:p w14:paraId="72B1D5A7" w14:textId="77777777" w:rsidR="00646633" w:rsidRPr="00052B20" w:rsidRDefault="00646633" w:rsidP="00646633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- Kaplan, I. i Sadock, B.J. (1998). Priručnik kliničke psihijatrije. Jastrebarsko, Naklada Slap.</w:t>
            </w:r>
          </w:p>
          <w:p w14:paraId="2B5E6566" w14:textId="77777777" w:rsidR="00646633" w:rsidRPr="00052B20" w:rsidRDefault="00646633" w:rsidP="00646633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- American Psychiatric Association. (2013). Diagnostic and statistical manual of mental disorders (5th </w:t>
            </w:r>
          </w:p>
          <w:p w14:paraId="5F64CC19" w14:textId="77777777" w:rsidR="00646633" w:rsidRPr="00052B20" w:rsidRDefault="00646633" w:rsidP="00646633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  ed.). </w:t>
            </w:r>
            <w:hyperlink r:id="rId5" w:history="1">
              <w:r w:rsidR="00891926" w:rsidRPr="00052B20">
                <w:rPr>
                  <w:rStyle w:val="Hyperlink"/>
                  <w:color w:val="auto"/>
                  <w:lang w:val="hr-HR"/>
                </w:rPr>
                <w:t>https://doi.org/10.1176/appi.books.9780890425596</w:t>
              </w:r>
            </w:hyperlink>
          </w:p>
          <w:p w14:paraId="38F6D750" w14:textId="77777777" w:rsidR="00646633" w:rsidRPr="00052B20" w:rsidRDefault="00646633" w:rsidP="00646633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- World Health Organization (2019). International Statistical Classification of Diseases and Related </w:t>
            </w:r>
          </w:p>
          <w:p w14:paraId="70AEF80B" w14:textId="77777777" w:rsidR="00646633" w:rsidRPr="00052B20" w:rsidRDefault="00646633" w:rsidP="00646633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  Health Problems (11th ed.). https://icd.who.int/</w:t>
            </w:r>
          </w:p>
          <w:p w14:paraId="036EB1FD" w14:textId="77777777" w:rsidR="00646633" w:rsidRPr="00052B20" w:rsidRDefault="00646633" w:rsidP="00646633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- Bogović Dijaković, A i Gelo, J.(2021). Iz prakse kliničkog psihologa. Jastrebarsko: Naklada Slap. </w:t>
            </w:r>
          </w:p>
          <w:p w14:paraId="48AEF147" w14:textId="77777777" w:rsidR="00646633" w:rsidRPr="00052B20" w:rsidRDefault="00646633" w:rsidP="00646633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- Priručnici primjenjenih testova</w:t>
            </w:r>
          </w:p>
          <w:p w14:paraId="7A6B1DBC" w14:textId="77777777" w:rsidR="00646633" w:rsidRPr="00052B20" w:rsidRDefault="00646633" w:rsidP="00646633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- Leahy, R.L., Holland, S.J., McGinn, L.K. (2014). Planovi tretmana i intervencije za depresiju i </w:t>
            </w:r>
          </w:p>
          <w:p w14:paraId="7A60B98B" w14:textId="77777777" w:rsidR="00646633" w:rsidRPr="00052B20" w:rsidRDefault="00646633" w:rsidP="00646633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   anksiozne poremećaje. Jastrebarsko, Naklada slap</w:t>
            </w:r>
          </w:p>
          <w:p w14:paraId="6BBAFA43" w14:textId="77777777" w:rsidR="00646633" w:rsidRPr="00052B20" w:rsidRDefault="00646633" w:rsidP="00646633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- Berger, J. (2004). Psihodijagnostika. Beograd: Zavod za udžbenike i nastavna sredstva. (odabrana </w:t>
            </w:r>
          </w:p>
          <w:p w14:paraId="7F1FC469" w14:textId="77777777" w:rsidR="00646633" w:rsidRPr="00052B20" w:rsidRDefault="00646633" w:rsidP="00646633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  poglavlja)</w:t>
            </w:r>
          </w:p>
          <w:p w14:paraId="00BEFBE4" w14:textId="77777777" w:rsidR="004B6425" w:rsidRPr="00052B20" w:rsidRDefault="00646633" w:rsidP="00355EE0">
            <w:pPr>
              <w:jc w:val="both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- Galić, S. (2002). Neuropsihologijska procjena: Testovi i tehnike. Jastrebarsko, Naklada Slap</w:t>
            </w:r>
          </w:p>
        </w:tc>
      </w:tr>
    </w:tbl>
    <w:p w14:paraId="48F68AC9" w14:textId="77777777" w:rsidR="004B6425" w:rsidRPr="00052B20" w:rsidRDefault="004B6425" w:rsidP="004B6425">
      <w:pPr>
        <w:widowControl w:val="0"/>
        <w:tabs>
          <w:tab w:val="left" w:pos="1091"/>
        </w:tabs>
        <w:spacing w:line="360" w:lineRule="auto"/>
        <w:ind w:left="760"/>
        <w:jc w:val="both"/>
        <w:rPr>
          <w:rFonts w:eastAsia="Courier New"/>
          <w:color w:val="auto"/>
          <w:lang w:val="hr-HR" w:eastAsia="hr-HR" w:bidi="hr-HR"/>
        </w:rPr>
      </w:pPr>
    </w:p>
    <w:tbl>
      <w:tblPr>
        <w:tblpPr w:leftFromText="180" w:rightFromText="180" w:vertAnchor="text" w:horzAnchor="margin" w:tblpXSpec="center" w:tblpY="181"/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9"/>
        <w:gridCol w:w="3400"/>
        <w:gridCol w:w="1484"/>
        <w:gridCol w:w="1916"/>
      </w:tblGrid>
      <w:tr w:rsidR="00052B20" w:rsidRPr="00052B20" w14:paraId="777B9AA6" w14:textId="77777777" w:rsidTr="005F4E3D">
        <w:trPr>
          <w:cantSplit/>
          <w:trHeight w:val="283"/>
        </w:trPr>
        <w:tc>
          <w:tcPr>
            <w:tcW w:w="82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3729EC" w14:textId="77777777" w:rsidR="00A64A48" w:rsidRPr="00052B20" w:rsidRDefault="00A64A48" w:rsidP="005F4E3D">
            <w:pPr>
              <w:jc w:val="both"/>
              <w:rPr>
                <w:b/>
                <w:color w:val="auto"/>
                <w:lang w:val="hr-HR"/>
              </w:rPr>
            </w:pPr>
            <w:r w:rsidRPr="00052B20">
              <w:rPr>
                <w:b/>
                <w:color w:val="auto"/>
                <w:lang w:val="hr-HR"/>
              </w:rPr>
              <w:t>Naziv predmeta: Psihodijagnostička procjena i tretman</w:t>
            </w:r>
          </w:p>
          <w:p w14:paraId="2050019A" w14:textId="77777777" w:rsidR="00A64A48" w:rsidRPr="00052B20" w:rsidRDefault="00A64A48" w:rsidP="005F4E3D">
            <w:pPr>
              <w:jc w:val="both"/>
              <w:rPr>
                <w:b/>
                <w:color w:val="auto"/>
                <w:lang w:val="hr-HR"/>
              </w:rPr>
            </w:pPr>
            <w:r w:rsidRPr="00052B20">
              <w:rPr>
                <w:b/>
                <w:color w:val="auto"/>
                <w:lang w:val="hr-HR"/>
              </w:rPr>
              <w:t>Modul 2: Psihoterapijski praktikum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5A33A2" w14:textId="77777777" w:rsidR="00A64A48" w:rsidRPr="00052B20" w:rsidRDefault="00A64A48" w:rsidP="005F4E3D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ECTS</w:t>
            </w:r>
          </w:p>
        </w:tc>
      </w:tr>
      <w:tr w:rsidR="00052B20" w:rsidRPr="00052B20" w14:paraId="0B9E46C8" w14:textId="77777777" w:rsidTr="005F4E3D">
        <w:trPr>
          <w:cantSplit/>
          <w:trHeight w:val="283"/>
        </w:trPr>
        <w:tc>
          <w:tcPr>
            <w:tcW w:w="82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E8D979" w14:textId="77777777" w:rsidR="00A64A48" w:rsidRPr="00052B20" w:rsidRDefault="00A64A48" w:rsidP="005F4E3D">
            <w:pPr>
              <w:rPr>
                <w:color w:val="auto"/>
                <w:lang w:val="hr-HR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EBEAE0" w14:textId="77777777" w:rsidR="00A64A48" w:rsidRPr="00052B20" w:rsidRDefault="00003F17" w:rsidP="005F4E3D">
            <w:pPr>
              <w:jc w:val="center"/>
              <w:rPr>
                <w:b/>
                <w:color w:val="auto"/>
                <w:lang w:val="hr-HR"/>
              </w:rPr>
            </w:pPr>
            <w:r w:rsidRPr="00052B20">
              <w:rPr>
                <w:b/>
                <w:color w:val="auto"/>
                <w:lang w:val="hr-HR"/>
              </w:rPr>
              <w:t>4</w:t>
            </w:r>
          </w:p>
        </w:tc>
      </w:tr>
      <w:tr w:rsidR="00052B20" w:rsidRPr="00052B20" w14:paraId="7FC8B625" w14:textId="77777777" w:rsidTr="005F4E3D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0E0AFF" w14:textId="77777777" w:rsidR="00A64A48" w:rsidRPr="00052B20" w:rsidRDefault="00A64A48" w:rsidP="005F4E3D">
            <w:pPr>
              <w:jc w:val="center"/>
              <w:rPr>
                <w:color w:val="auto"/>
                <w:lang w:val="en-US"/>
              </w:rPr>
            </w:pPr>
            <w:r w:rsidRPr="00052B20">
              <w:rPr>
                <w:color w:val="auto"/>
                <w:lang w:val="hr-HR"/>
              </w:rPr>
              <w:t xml:space="preserve">Ukupan broj sati u semestru:  </w:t>
            </w:r>
          </w:p>
        </w:tc>
      </w:tr>
      <w:tr w:rsidR="00052B20" w:rsidRPr="00052B20" w14:paraId="624CBD6B" w14:textId="77777777" w:rsidTr="005F4E3D">
        <w:trPr>
          <w:trHeight w:val="283"/>
        </w:trPr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9DA8" w14:textId="77777777" w:rsidR="00A64A48" w:rsidRPr="00052B20" w:rsidRDefault="00A64A48" w:rsidP="005F4E3D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Semestar: 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0560" w14:textId="77777777" w:rsidR="00A64A48" w:rsidRPr="00052B20" w:rsidRDefault="00A64A48" w:rsidP="005F4E3D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 xml:space="preserve">Predavanja: </w:t>
            </w:r>
            <w:r w:rsidR="00F81860" w:rsidRPr="00052B20">
              <w:rPr>
                <w:color w:val="auto"/>
                <w:lang w:val="hr-HR"/>
              </w:rPr>
              <w:t>30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441CB" w14:textId="77777777" w:rsidR="00A64A48" w:rsidRPr="00052B20" w:rsidRDefault="00A64A48" w:rsidP="005F4E3D">
            <w:pPr>
              <w:jc w:val="center"/>
              <w:rPr>
                <w:color w:val="auto"/>
                <w:lang w:val="hr-HR"/>
              </w:rPr>
            </w:pPr>
            <w:r w:rsidRPr="00052B20">
              <w:rPr>
                <w:color w:val="auto"/>
                <w:lang w:val="hr-HR"/>
              </w:rPr>
              <w:t>Vježbe (A+L): 30</w:t>
            </w:r>
          </w:p>
        </w:tc>
      </w:tr>
      <w:tr w:rsidR="00052B20" w:rsidRPr="00052B20" w14:paraId="387973F5" w14:textId="77777777" w:rsidTr="005F4E3D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0BA650" w14:textId="77777777" w:rsidR="00A64A48" w:rsidRPr="00052B20" w:rsidRDefault="00A64A48" w:rsidP="005F4E3D">
            <w:pPr>
              <w:rPr>
                <w:b/>
                <w:bCs/>
                <w:color w:val="auto"/>
                <w:lang w:val="hr-HR"/>
              </w:rPr>
            </w:pPr>
            <w:r w:rsidRPr="00052B20">
              <w:rPr>
                <w:b/>
                <w:bCs/>
                <w:color w:val="auto"/>
                <w:lang w:val="hr-HR"/>
              </w:rPr>
              <w:t>Cilj kolegija:</w:t>
            </w:r>
          </w:p>
          <w:p w14:paraId="1AF808E2" w14:textId="77777777" w:rsidR="00A64A48" w:rsidRPr="00052B20" w:rsidRDefault="00A64A48" w:rsidP="005F4E3D">
            <w:pPr>
              <w:rPr>
                <w:b/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Studenti će upoznati opća načela psihoterapijskih te teorijske i praktične osnove najvažnijih pravaca u psihoterapiji. Moći će razlikovati terapijske pravce prema njihovim osnivačima i najpoznatijim predstavnicima, teorijama i modelima ličnosti koje stoje u njihovoj osnovi, objašnjenjima nastanka psihičkih poremećaja i prema mehanizmima terapijskog djelovanja. Osim toga, upoznat će kvalitete i manjkavosti pojedinih terapijskih pravaca u tretmanu određenih psihičkih teškoća </w:t>
            </w:r>
          </w:p>
        </w:tc>
      </w:tr>
      <w:tr w:rsidR="00052B20" w:rsidRPr="00052B20" w14:paraId="2B0742D4" w14:textId="77777777" w:rsidTr="005F4E3D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625E24" w14:textId="77777777" w:rsidR="00A64A48" w:rsidRPr="00052B20" w:rsidRDefault="00A64A48" w:rsidP="005F4E3D">
            <w:pPr>
              <w:rPr>
                <w:b/>
                <w:bCs/>
                <w:color w:val="auto"/>
                <w:lang w:val="hr-HR"/>
              </w:rPr>
            </w:pPr>
            <w:r w:rsidRPr="00052B20">
              <w:rPr>
                <w:b/>
                <w:bCs/>
                <w:color w:val="auto"/>
                <w:lang w:val="hr-HR"/>
              </w:rPr>
              <w:t>Sadržaj / struktura predmeta:</w:t>
            </w:r>
          </w:p>
          <w:p w14:paraId="26C24047" w14:textId="77777777" w:rsidR="00A64A48" w:rsidRPr="00052B20" w:rsidRDefault="00A64A48" w:rsidP="005F4E3D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- osnovni teorijski, metodološki i etički principi individualnog rada </w:t>
            </w:r>
          </w:p>
          <w:p w14:paraId="0528BC4A" w14:textId="77777777" w:rsidR="00A64A48" w:rsidRPr="00052B20" w:rsidRDefault="00A64A48" w:rsidP="005F4E3D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 - fenomenologija najčešćih smetnji:</w:t>
            </w:r>
          </w:p>
          <w:p w14:paraId="06CC03DB" w14:textId="77777777" w:rsidR="00A64A48" w:rsidRPr="00052B20" w:rsidRDefault="00A64A48" w:rsidP="005F4E3D">
            <w:pPr>
              <w:tabs>
                <w:tab w:val="left" w:pos="2310"/>
              </w:tabs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lastRenderedPageBreak/>
              <w:t>1. Depresija</w:t>
            </w:r>
            <w:r w:rsidRPr="00052B20">
              <w:rPr>
                <w:bCs/>
                <w:color w:val="auto"/>
                <w:lang w:val="hr-HR"/>
              </w:rPr>
              <w:tab/>
            </w:r>
          </w:p>
          <w:p w14:paraId="5BBC9909" w14:textId="77777777" w:rsidR="00A64A48" w:rsidRPr="00052B20" w:rsidRDefault="00A64A48" w:rsidP="005F4E3D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2. Anksiozni poremećaji</w:t>
            </w:r>
          </w:p>
          <w:p w14:paraId="6D47DC1D" w14:textId="77777777" w:rsidR="00A64A48" w:rsidRPr="00052B20" w:rsidRDefault="00A64A48" w:rsidP="005F4E3D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3. PTSD</w:t>
            </w:r>
          </w:p>
          <w:p w14:paraId="78D42950" w14:textId="77777777" w:rsidR="00A64A48" w:rsidRPr="00052B20" w:rsidRDefault="00A64A48" w:rsidP="005F4E3D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4. Gubitak i žalovanje</w:t>
            </w:r>
          </w:p>
          <w:p w14:paraId="7E41C7BD" w14:textId="77777777" w:rsidR="00A64A48" w:rsidRPr="00052B20" w:rsidRDefault="00A64A48" w:rsidP="005F4E3D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5. Suicidalne namjere i suicid</w:t>
            </w:r>
          </w:p>
          <w:p w14:paraId="3C988A3B" w14:textId="77777777" w:rsidR="00A64A48" w:rsidRPr="00052B20" w:rsidRDefault="00A64A48" w:rsidP="005F4E3D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6. Poremećaji ličnosti</w:t>
            </w:r>
          </w:p>
          <w:p w14:paraId="42FBDAEA" w14:textId="77777777" w:rsidR="00A64A48" w:rsidRPr="00052B20" w:rsidRDefault="00A64A48" w:rsidP="005F4E3D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6. Razvojne i porodične krize  (promjene)</w:t>
            </w:r>
          </w:p>
          <w:p w14:paraId="530A28E9" w14:textId="77777777" w:rsidR="00A64A48" w:rsidRPr="00052B20" w:rsidRDefault="00A64A48" w:rsidP="005F4E3D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procjena opšteg funkcionisanja</w:t>
            </w:r>
          </w:p>
          <w:p w14:paraId="47D04DAF" w14:textId="77777777" w:rsidR="00A64A48" w:rsidRPr="00052B20" w:rsidRDefault="00A64A48" w:rsidP="005F4E3D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inicijalna procjena</w:t>
            </w:r>
          </w:p>
          <w:p w14:paraId="1D4100A7" w14:textId="77777777" w:rsidR="00A64A48" w:rsidRPr="00052B20" w:rsidRDefault="00A64A48" w:rsidP="005F4E3D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planiranje tretmana i praćenja progresa</w:t>
            </w:r>
          </w:p>
          <w:p w14:paraId="61C2C47B" w14:textId="77777777" w:rsidR="00A64A48" w:rsidRPr="00052B20" w:rsidRDefault="00A64A48" w:rsidP="005F4E3D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- modaliteti tehnika sa navedenim smetnjama </w:t>
            </w:r>
          </w:p>
          <w:p w14:paraId="07F89D45" w14:textId="77777777" w:rsidR="00A64A48" w:rsidRPr="00052B20" w:rsidRDefault="00A64A48" w:rsidP="005F4E3D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potrebe stručnjaka u individualnom radu</w:t>
            </w:r>
          </w:p>
          <w:p w14:paraId="67B619D6" w14:textId="77777777" w:rsidR="00A64A48" w:rsidRPr="00052B20" w:rsidRDefault="00A64A48" w:rsidP="005F4E3D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završetak procesa i okončanje saradnje</w:t>
            </w:r>
          </w:p>
          <w:p w14:paraId="500A024E" w14:textId="77777777" w:rsidR="00A64A48" w:rsidRPr="00052B20" w:rsidRDefault="00A64A48" w:rsidP="005F4E3D">
            <w:pPr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- procjena lične učinkovitosti u različitim pristupima</w:t>
            </w:r>
          </w:p>
        </w:tc>
      </w:tr>
      <w:tr w:rsidR="00052B20" w:rsidRPr="00052B20" w14:paraId="650ABF28" w14:textId="77777777" w:rsidTr="005F4E3D">
        <w:trPr>
          <w:trHeight w:val="283"/>
        </w:trPr>
        <w:tc>
          <w:tcPr>
            <w:tcW w:w="1019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09B8659" w14:textId="77777777" w:rsidR="00A64A48" w:rsidRPr="00052B20" w:rsidRDefault="00A64A48" w:rsidP="005F4E3D">
            <w:pPr>
              <w:jc w:val="both"/>
              <w:rPr>
                <w:b/>
                <w:bCs/>
                <w:color w:val="auto"/>
                <w:lang w:val="hr-HR"/>
              </w:rPr>
            </w:pPr>
            <w:r w:rsidRPr="00052B20">
              <w:rPr>
                <w:b/>
                <w:bCs/>
                <w:color w:val="auto"/>
                <w:lang w:val="hr-HR"/>
              </w:rPr>
              <w:lastRenderedPageBreak/>
              <w:t>Literatura:</w:t>
            </w:r>
          </w:p>
          <w:p w14:paraId="797DDB2C" w14:textId="77777777" w:rsidR="00A64A48" w:rsidRPr="00052B20" w:rsidRDefault="00A64A48" w:rsidP="005F4E3D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Strack. S (2009): &lt;Razlikovanje normalne od abnormalne ličnosti; Naklada Slap, Jastrebarsko </w:t>
            </w:r>
          </w:p>
          <w:p w14:paraId="6C4E14D4" w14:textId="77777777" w:rsidR="00A64A48" w:rsidRPr="00052B20" w:rsidRDefault="00A64A48" w:rsidP="005F4E3D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Arambašić, L (2005): </w:t>
            </w:r>
            <w:r w:rsidR="00891926" w:rsidRPr="00052B20">
              <w:rPr>
                <w:bCs/>
                <w:color w:val="auto"/>
                <w:lang w:val="hr-HR"/>
              </w:rPr>
              <w:t>G</w:t>
            </w:r>
            <w:r w:rsidRPr="00052B20">
              <w:rPr>
                <w:bCs/>
                <w:color w:val="auto"/>
                <w:lang w:val="hr-HR"/>
              </w:rPr>
              <w:t>ubitak, tugovanje, podrška, Naklada Slap, Jastrebarsko</w:t>
            </w:r>
          </w:p>
          <w:p w14:paraId="0A81EDF3" w14:textId="77777777" w:rsidR="00A64A48" w:rsidRPr="00052B20" w:rsidRDefault="00A64A48" w:rsidP="005F4E3D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J. S. Back (2017) : Osnove kognitivne terapije . Naklada Slap, Jastrebarsko</w:t>
            </w:r>
          </w:p>
          <w:p w14:paraId="35922A2B" w14:textId="77777777" w:rsidR="00A64A48" w:rsidRPr="00052B20" w:rsidRDefault="00A64A48" w:rsidP="005F4E3D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J Predrag (1996): Stres, trauma, opravak (online izdanje)</w:t>
            </w:r>
          </w:p>
          <w:p w14:paraId="43687183" w14:textId="77777777" w:rsidR="00A64A48" w:rsidRPr="00052B20" w:rsidRDefault="00A64A48" w:rsidP="005F4E3D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APA (2014): DSM V - hrvatsko izdanje, Naklada Slap, Jastrebarsko.</w:t>
            </w:r>
          </w:p>
          <w:p w14:paraId="18D789C8" w14:textId="77777777" w:rsidR="00A64A48" w:rsidRPr="00052B20" w:rsidRDefault="00A64A48" w:rsidP="005F4E3D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 xml:space="preserve">Corey, G. (2004). Teorija i praksa psihološkog savjetovanja i psihoterapije, Naklada Slap,: Jastrebarsko </w:t>
            </w:r>
          </w:p>
          <w:p w14:paraId="1FCD734F" w14:textId="77777777" w:rsidR="00A64A48" w:rsidRPr="00052B20" w:rsidRDefault="00A64A48" w:rsidP="005F4E3D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Berger, J. (1980). Treći roditelj: Novi pravci grupne psihoterapije, Nolit, Beograd.</w:t>
            </w:r>
          </w:p>
          <w:p w14:paraId="27CD5346" w14:textId="77777777" w:rsidR="00A64A48" w:rsidRPr="00052B20" w:rsidRDefault="00A64A48" w:rsidP="005F4E3D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Dumont, F. i Corsini, R.J. (2003). Šest terapeuta i jedan klijent. Naklada Slap: Jastrebarsko.</w:t>
            </w:r>
          </w:p>
          <w:p w14:paraId="0B007967" w14:textId="77777777" w:rsidR="00A64A48" w:rsidRPr="00052B20" w:rsidRDefault="00A64A48" w:rsidP="005F4E3D">
            <w:pPr>
              <w:jc w:val="both"/>
              <w:rPr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Anić. N. (ur.) (1990). Praktikum iz kognitivne i bihevioralne terapije III., Društvo psihologa Hrvatske, Zagreb.</w:t>
            </w:r>
          </w:p>
          <w:p w14:paraId="2C3E1725" w14:textId="77777777" w:rsidR="00A64A48" w:rsidRPr="00052B20" w:rsidRDefault="00A64A48" w:rsidP="005F4E3D">
            <w:pPr>
              <w:jc w:val="both"/>
              <w:rPr>
                <w:b/>
                <w:bCs/>
                <w:color w:val="auto"/>
                <w:lang w:val="hr-HR"/>
              </w:rPr>
            </w:pPr>
            <w:r w:rsidRPr="00052B20">
              <w:rPr>
                <w:bCs/>
                <w:color w:val="auto"/>
                <w:lang w:val="hr-HR"/>
              </w:rPr>
              <w:t>Ellis, A. i Dryden, W. (2001). Racionalno-emocionalna bihevioralna terapija, Naklada "Slap", Jastrebarsko</w:t>
            </w:r>
          </w:p>
        </w:tc>
      </w:tr>
    </w:tbl>
    <w:p w14:paraId="68543DC4" w14:textId="77777777" w:rsidR="00A64A48" w:rsidRPr="00052B20" w:rsidRDefault="00A64A48" w:rsidP="00A64A48">
      <w:pPr>
        <w:widowControl w:val="0"/>
        <w:tabs>
          <w:tab w:val="left" w:pos="1091"/>
        </w:tabs>
        <w:spacing w:line="360" w:lineRule="auto"/>
        <w:jc w:val="both"/>
        <w:rPr>
          <w:rFonts w:eastAsia="Courier New"/>
          <w:color w:val="auto"/>
          <w:lang w:val="hr-HR" w:eastAsia="hr-HR" w:bidi="hr-HR"/>
        </w:rPr>
      </w:pPr>
    </w:p>
    <w:p w14:paraId="02D2790D" w14:textId="77777777" w:rsidR="0032554D" w:rsidRDefault="0032554D" w:rsidP="00AB29B7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F7A89F7" w14:textId="77777777" w:rsidR="00D9170E" w:rsidRPr="00D9170E" w:rsidRDefault="00D9170E" w:rsidP="00AB29B7">
      <w:pPr>
        <w:pStyle w:val="NoSpacing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9170E">
        <w:rPr>
          <w:rFonts w:ascii="Times New Roman" w:hAnsi="Times New Roman"/>
          <w:bCs/>
          <w:sz w:val="24"/>
          <w:szCs w:val="24"/>
        </w:rPr>
        <w:t>Praktičnu primjenu usvojenih znanja i</w:t>
      </w:r>
      <w:r>
        <w:rPr>
          <w:rFonts w:ascii="Times New Roman" w:hAnsi="Times New Roman"/>
          <w:bCs/>
          <w:sz w:val="24"/>
          <w:szCs w:val="24"/>
        </w:rPr>
        <w:t xml:space="preserve"> vještina, kao i</w:t>
      </w:r>
      <w:r w:rsidRPr="00D9170E">
        <w:rPr>
          <w:rFonts w:ascii="Times New Roman" w:hAnsi="Times New Roman"/>
          <w:bCs/>
          <w:sz w:val="24"/>
          <w:szCs w:val="24"/>
        </w:rPr>
        <w:t xml:space="preserve"> stručnu praksu student</w:t>
      </w:r>
      <w:r>
        <w:rPr>
          <w:rFonts w:ascii="Times New Roman" w:hAnsi="Times New Roman"/>
          <w:bCs/>
          <w:sz w:val="24"/>
          <w:szCs w:val="24"/>
        </w:rPr>
        <w:t>i</w:t>
      </w:r>
      <w:r w:rsidRPr="00D9170E">
        <w:rPr>
          <w:rFonts w:ascii="Times New Roman" w:hAnsi="Times New Roman"/>
          <w:bCs/>
          <w:sz w:val="24"/>
          <w:szCs w:val="24"/>
        </w:rPr>
        <w:t xml:space="preserve"> reliziraju na pojedinim kolegijima u skladu sa </w:t>
      </w:r>
      <w:r>
        <w:rPr>
          <w:rFonts w:ascii="Times New Roman" w:hAnsi="Times New Roman"/>
          <w:bCs/>
          <w:sz w:val="24"/>
          <w:szCs w:val="24"/>
        </w:rPr>
        <w:t>predmetnim sadržajim</w:t>
      </w:r>
      <w:r w:rsidR="00864C40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i obavezama.</w:t>
      </w:r>
    </w:p>
    <w:p w14:paraId="7B0BA2F1" w14:textId="77777777" w:rsidR="00D9170E" w:rsidRPr="00052B20" w:rsidRDefault="00D9170E" w:rsidP="00AB29B7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770312" w14:textId="77777777" w:rsidR="00791CFA" w:rsidRPr="00052B20" w:rsidRDefault="00E078B5" w:rsidP="00E078B5">
      <w:pPr>
        <w:pStyle w:val="NoSpacing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52B20">
        <w:rPr>
          <w:rFonts w:ascii="Times New Roman" w:hAnsi="Times New Roman"/>
          <w:b/>
          <w:sz w:val="24"/>
          <w:szCs w:val="24"/>
        </w:rPr>
        <w:t>Cilj studijskog programa</w:t>
      </w:r>
    </w:p>
    <w:p w14:paraId="58BD8568" w14:textId="77777777" w:rsidR="00E078B5" w:rsidRPr="00052B20" w:rsidRDefault="00E078B5" w:rsidP="00E078B5">
      <w:pPr>
        <w:widowControl w:val="0"/>
        <w:spacing w:before="100" w:beforeAutospacing="1" w:after="100" w:afterAutospacing="1" w:line="360" w:lineRule="auto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rFonts w:eastAsia="Courier New"/>
          <w:color w:val="auto"/>
          <w:lang w:val="hr-HR" w:eastAsia="hr-HR" w:bidi="hr-HR"/>
        </w:rPr>
        <w:t>Temeljni cilj ovog studijskog programa je sticanje istraživačkih i stručnih kompetencija za samostalan rad psihologa:</w:t>
      </w:r>
    </w:p>
    <w:p w14:paraId="79B3C5A3" w14:textId="77777777" w:rsidR="00E078B5" w:rsidRPr="00052B20" w:rsidRDefault="00E078B5" w:rsidP="00E078B5">
      <w:pPr>
        <w:widowControl w:val="0"/>
        <w:numPr>
          <w:ilvl w:val="0"/>
          <w:numId w:val="18"/>
        </w:numPr>
        <w:tabs>
          <w:tab w:val="clear" w:pos="708"/>
          <w:tab w:val="left" w:pos="960"/>
        </w:tabs>
        <w:suppressAutoHyphens w:val="0"/>
        <w:spacing w:before="100" w:beforeAutospacing="1" w:after="100" w:afterAutospacing="1" w:line="360" w:lineRule="auto"/>
        <w:ind w:left="940" w:hanging="363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rFonts w:eastAsia="Courier New"/>
          <w:color w:val="auto"/>
          <w:lang w:val="hr-HR" w:eastAsia="hr-HR" w:bidi="hr-HR"/>
        </w:rPr>
        <w:t>usvajanje savremenih spoznaja iz onih područja psihologije koja su direktnije povezana sa aktualnom problematikom sa kojom se psiholog susreće u praksi</w:t>
      </w:r>
    </w:p>
    <w:p w14:paraId="00B1FCC6" w14:textId="77777777" w:rsidR="00E078B5" w:rsidRPr="00052B20" w:rsidRDefault="00E078B5" w:rsidP="00E078B5">
      <w:pPr>
        <w:widowControl w:val="0"/>
        <w:numPr>
          <w:ilvl w:val="0"/>
          <w:numId w:val="18"/>
        </w:numPr>
        <w:tabs>
          <w:tab w:val="clear" w:pos="708"/>
          <w:tab w:val="left" w:pos="960"/>
        </w:tabs>
        <w:suppressAutoHyphens w:val="0"/>
        <w:spacing w:before="100" w:beforeAutospacing="1" w:after="100" w:afterAutospacing="1" w:line="360" w:lineRule="auto"/>
        <w:ind w:left="940" w:hanging="363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rFonts w:eastAsia="Courier New"/>
          <w:color w:val="auto"/>
          <w:lang w:val="hr-HR" w:eastAsia="hr-HR" w:bidi="hr-HR"/>
        </w:rPr>
        <w:t>upoznavanje studenata sa problematikom rada psihologa u okviru različitih područja (odgojno-obrazovnih, zdravstevnih, organizacijskih), obučavanje u procjeni, te savladavanje najnovijih intervencija i tehnika za koje su novija istraživanja pokazala visoku učinkovitost u praksi</w:t>
      </w:r>
    </w:p>
    <w:p w14:paraId="473AE377" w14:textId="77777777" w:rsidR="00E078B5" w:rsidRPr="00052B20" w:rsidRDefault="00E078B5" w:rsidP="00E078B5">
      <w:pPr>
        <w:widowControl w:val="0"/>
        <w:numPr>
          <w:ilvl w:val="0"/>
          <w:numId w:val="18"/>
        </w:numPr>
        <w:tabs>
          <w:tab w:val="clear" w:pos="708"/>
          <w:tab w:val="left" w:pos="960"/>
        </w:tabs>
        <w:suppressAutoHyphens w:val="0"/>
        <w:spacing w:before="100" w:beforeAutospacing="1" w:after="100" w:afterAutospacing="1" w:line="360" w:lineRule="auto"/>
        <w:ind w:left="940" w:hanging="363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rFonts w:eastAsia="Courier New"/>
          <w:color w:val="auto"/>
          <w:lang w:val="hr-HR" w:eastAsia="hr-HR" w:bidi="hr-HR"/>
        </w:rPr>
        <w:lastRenderedPageBreak/>
        <w:t>osposobljavanje studenata za kritički odnos spram problema u području teorije i prakse rada psihologa, te razvijanje sposobnosti za unapređenje metodologije naučno-istraživačkog rada</w:t>
      </w:r>
    </w:p>
    <w:p w14:paraId="3935142A" w14:textId="77777777" w:rsidR="00E078B5" w:rsidRPr="00052B20" w:rsidRDefault="00E078B5" w:rsidP="00E078B5">
      <w:pPr>
        <w:widowControl w:val="0"/>
        <w:numPr>
          <w:ilvl w:val="0"/>
          <w:numId w:val="18"/>
        </w:numPr>
        <w:tabs>
          <w:tab w:val="clear" w:pos="708"/>
          <w:tab w:val="left" w:pos="960"/>
        </w:tabs>
        <w:suppressAutoHyphens w:val="0"/>
        <w:spacing w:before="100" w:beforeAutospacing="1" w:after="100" w:afterAutospacing="1" w:line="360" w:lineRule="auto"/>
        <w:ind w:left="940" w:hanging="363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rFonts w:eastAsia="Courier New"/>
          <w:color w:val="auto"/>
          <w:lang w:val="hr-HR" w:eastAsia="hr-HR" w:bidi="hr-HR"/>
        </w:rPr>
        <w:t>usvajanje teorijskih i praktičnih znanja u području testiranja naučnih hipoteza savremenim statističkim metodama i softverskim rješenjima</w:t>
      </w:r>
    </w:p>
    <w:p w14:paraId="44535C95" w14:textId="77777777" w:rsidR="00E078B5" w:rsidRPr="00052B20" w:rsidRDefault="00E078B5" w:rsidP="00E078B5">
      <w:pPr>
        <w:widowControl w:val="0"/>
        <w:numPr>
          <w:ilvl w:val="0"/>
          <w:numId w:val="18"/>
        </w:numPr>
        <w:tabs>
          <w:tab w:val="clear" w:pos="708"/>
          <w:tab w:val="left" w:pos="960"/>
        </w:tabs>
        <w:suppressAutoHyphens w:val="0"/>
        <w:spacing w:before="100" w:beforeAutospacing="1" w:after="100" w:afterAutospacing="1" w:line="360" w:lineRule="auto"/>
        <w:ind w:left="940" w:hanging="363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rFonts w:eastAsia="Courier New"/>
          <w:color w:val="auto"/>
          <w:lang w:val="hr-HR" w:eastAsia="hr-HR" w:bidi="hr-HR"/>
        </w:rPr>
        <w:t>razvijanje sposobnosti studenata da stečena znanja i kompetencije na što adekvatniji način povežu sa radom u praksi</w:t>
      </w:r>
      <w:r w:rsidR="0021599B" w:rsidRPr="00052B20">
        <w:rPr>
          <w:rFonts w:eastAsia="Courier New"/>
          <w:color w:val="auto"/>
          <w:lang w:val="hr-HR" w:eastAsia="hr-HR" w:bidi="hr-HR"/>
        </w:rPr>
        <w:t>.</w:t>
      </w:r>
    </w:p>
    <w:p w14:paraId="4D13AB5A" w14:textId="77777777" w:rsidR="00791CFA" w:rsidRPr="00052B20" w:rsidRDefault="00791CFA" w:rsidP="00E078B5">
      <w:pPr>
        <w:pStyle w:val="NoSpacing"/>
        <w:spacing w:line="36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14:paraId="06A172C4" w14:textId="77777777" w:rsidR="004D1859" w:rsidRPr="00052B20" w:rsidRDefault="004D1859" w:rsidP="004D1859">
      <w:pPr>
        <w:pStyle w:val="NoSpacing"/>
        <w:numPr>
          <w:ilvl w:val="1"/>
          <w:numId w:val="12"/>
        </w:numPr>
        <w:spacing w:line="360" w:lineRule="auto"/>
        <w:jc w:val="both"/>
        <w:rPr>
          <w:lang w:val="pl-PL"/>
        </w:rPr>
      </w:pPr>
      <w:r w:rsidRPr="00052B20">
        <w:rPr>
          <w:rFonts w:ascii="Times New Roman" w:hAnsi="Times New Roman"/>
          <w:b/>
          <w:sz w:val="24"/>
          <w:szCs w:val="24"/>
          <w:lang w:val="pl-PL"/>
        </w:rPr>
        <w:t>Kompetencije i vje</w:t>
      </w:r>
      <w:r w:rsidRPr="00052B20">
        <w:rPr>
          <w:rFonts w:ascii="Times New Roman" w:hAnsi="Times New Roman"/>
          <w:b/>
          <w:sz w:val="24"/>
          <w:szCs w:val="24"/>
          <w:lang w:val="hr-BA"/>
        </w:rPr>
        <w:t>š</w:t>
      </w:r>
      <w:r w:rsidRPr="00052B20">
        <w:rPr>
          <w:rFonts w:ascii="Times New Roman" w:hAnsi="Times New Roman"/>
          <w:b/>
          <w:sz w:val="24"/>
          <w:szCs w:val="24"/>
          <w:lang w:val="pl-PL"/>
        </w:rPr>
        <w:t>tine koje se stiču završetkom II ciklusa studija</w:t>
      </w:r>
    </w:p>
    <w:p w14:paraId="7ABC7F39" w14:textId="77777777" w:rsidR="00AE4D4C" w:rsidRPr="00052B20" w:rsidRDefault="00E8284C" w:rsidP="00AE4D4C">
      <w:pPr>
        <w:widowControl w:val="0"/>
        <w:spacing w:before="100" w:beforeAutospacing="1" w:after="100" w:afterAutospacing="1" w:line="360" w:lineRule="auto"/>
        <w:ind w:firstLine="31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color w:val="auto"/>
        </w:rPr>
        <w:tab/>
      </w:r>
      <w:r w:rsidR="00AE4D4C" w:rsidRPr="00052B20">
        <w:rPr>
          <w:rFonts w:eastAsia="Courier New"/>
          <w:color w:val="auto"/>
          <w:lang w:val="hr-HR" w:eastAsia="hr-HR" w:bidi="hr-HR"/>
        </w:rPr>
        <w:t>Drugi ciklus studija psihologije studentima nudi dodatno teorijsko i praktično obrazovanje iz područja struke:</w:t>
      </w:r>
    </w:p>
    <w:p w14:paraId="2C69AC7D" w14:textId="77777777" w:rsidR="00864C40" w:rsidRPr="00864C40" w:rsidRDefault="00864C40" w:rsidP="00864C40">
      <w:pPr>
        <w:widowControl w:val="0"/>
        <w:numPr>
          <w:ilvl w:val="0"/>
          <w:numId w:val="17"/>
        </w:numPr>
        <w:tabs>
          <w:tab w:val="clear" w:pos="708"/>
          <w:tab w:val="left" w:pos="757"/>
        </w:tabs>
        <w:suppressAutoHyphens w:val="0"/>
        <w:spacing w:before="100" w:beforeAutospacing="1" w:after="100" w:afterAutospacing="1" w:line="360" w:lineRule="auto"/>
        <w:ind w:left="760" w:hanging="363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rFonts w:eastAsia="Courier New"/>
          <w:color w:val="auto"/>
          <w:lang w:val="hr-HR" w:eastAsia="hr-HR" w:bidi="hr-HR"/>
        </w:rPr>
        <w:t>osposobljavanje za viši nivo kritičkog prosuđivanja i analiziranja literature, te samostalan naučno-istraživački rad u oblasti psiholoških nauka.</w:t>
      </w:r>
    </w:p>
    <w:p w14:paraId="6D0AF7C5" w14:textId="77777777" w:rsidR="00AE4D4C" w:rsidRPr="00052B20" w:rsidRDefault="00AE4D4C" w:rsidP="00AE4D4C">
      <w:pPr>
        <w:widowControl w:val="0"/>
        <w:numPr>
          <w:ilvl w:val="0"/>
          <w:numId w:val="17"/>
        </w:numPr>
        <w:tabs>
          <w:tab w:val="clear" w:pos="708"/>
          <w:tab w:val="left" w:pos="757"/>
        </w:tabs>
        <w:suppressAutoHyphens w:val="0"/>
        <w:spacing w:before="100" w:beforeAutospacing="1" w:after="100" w:afterAutospacing="1" w:line="360" w:lineRule="auto"/>
        <w:ind w:left="760" w:hanging="363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color w:val="auto"/>
        </w:rPr>
        <w:t>osposobljava studenta za samostalni rad psihologa u različitim područjima psihologije, te kao stručnog saradnika u svim djelatnostima savremenog društva: predškolske institucije, osnovne i srednje škole, visokoškolsko obrazovanje, socijalna zaštita, zapošljavanje, zdravstvo, privreda, policija, vojska, trgovina (marketing), državne i upravne institucije (kao što su privredne i slične komore, državni zavodi za socijalnu zaštitu itd.)</w:t>
      </w:r>
    </w:p>
    <w:p w14:paraId="58D041E4" w14:textId="77777777" w:rsidR="00AE4D4C" w:rsidRPr="00052B20" w:rsidRDefault="00AE4D4C" w:rsidP="00AE4D4C">
      <w:pPr>
        <w:widowControl w:val="0"/>
        <w:numPr>
          <w:ilvl w:val="0"/>
          <w:numId w:val="17"/>
        </w:numPr>
        <w:tabs>
          <w:tab w:val="clear" w:pos="708"/>
          <w:tab w:val="left" w:pos="757"/>
        </w:tabs>
        <w:suppressAutoHyphens w:val="0"/>
        <w:spacing w:before="100" w:beforeAutospacing="1" w:after="100" w:afterAutospacing="1" w:line="360" w:lineRule="auto"/>
        <w:ind w:left="760" w:hanging="363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rFonts w:eastAsia="Courier New"/>
          <w:color w:val="auto"/>
          <w:lang w:val="hr-HR" w:eastAsia="hr-HR" w:bidi="hr-HR"/>
        </w:rPr>
        <w:t>integriranje stečenih savremenih znanja iz područja psihologije omoguaćava svršenim studentima mogućnost bavljenja složenom problematikom na radnom mjestu, bavljenje voditeljskim i koordinacijskim aktivnostima, participiranje u radu stručnih timova, samostalni rad u javnim društvenim i privatnim ustanovama</w:t>
      </w:r>
    </w:p>
    <w:p w14:paraId="487CB573" w14:textId="77777777" w:rsidR="00AE4D4C" w:rsidRPr="00052B20" w:rsidRDefault="00AE4D4C" w:rsidP="00AE4D4C">
      <w:pPr>
        <w:widowControl w:val="0"/>
        <w:tabs>
          <w:tab w:val="left" w:pos="757"/>
        </w:tabs>
        <w:spacing w:before="100" w:beforeAutospacing="1" w:after="100" w:afterAutospacing="1" w:line="360" w:lineRule="auto"/>
        <w:ind w:firstLine="709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color w:val="auto"/>
          <w:lang w:val="hr-HR" w:eastAsia="hr-HR" w:bidi="hr-HR"/>
        </w:rPr>
        <w:t xml:space="preserve">Akademska titula i zvanje </w:t>
      </w:r>
      <w:r w:rsidRPr="00052B20">
        <w:rPr>
          <w:b/>
          <w:bCs/>
          <w:i/>
          <w:iCs/>
          <w:color w:val="auto"/>
          <w:lang w:val="hr-HR" w:eastAsia="hr-HR" w:bidi="hr-HR"/>
        </w:rPr>
        <w:t>magistra psihologije</w:t>
      </w:r>
      <w:r w:rsidRPr="00052B20">
        <w:rPr>
          <w:color w:val="auto"/>
          <w:lang w:val="hr-HR" w:eastAsia="hr-HR" w:bidi="hr-HR"/>
        </w:rPr>
        <w:t xml:space="preserve"> studentima daje pravo korištenja zaštićenog stručnog zvanja, te pravo na samostalni rad</w:t>
      </w:r>
      <w:r w:rsidRPr="00052B20">
        <w:rPr>
          <w:rFonts w:eastAsia="Courier New"/>
          <w:color w:val="auto"/>
          <w:lang w:val="hr-HR" w:eastAsia="hr-HR" w:bidi="hr-HR"/>
        </w:rPr>
        <w:t xml:space="preserve"> u institucijama odgoja i obrazovanja (predškolske ustanove, osnovne i srednje škole, visokoškolske ustanove,pedagoške institucije), centri za socijalni rad, zdravstvene ustanove (ustanove za mentalno zdravlje, savjetovališta), domovi za djecu bez roditeljskog staranja, ustanove za zaštitu djece ometene u razvoju, savjetovališta za mlade, za brak i porodicu, u centrima za liječenje bolesti ovisnosti, disciplinskim centrima, kazneno-popravnim zavodima i službama za stare, osobe sa invaliditetom i druge specijalne i društvene probleme, u institucijama državne uprave i </w:t>
      </w:r>
      <w:r w:rsidRPr="00052B20">
        <w:rPr>
          <w:rFonts w:eastAsia="Courier New"/>
          <w:color w:val="auto"/>
          <w:lang w:val="hr-HR" w:eastAsia="hr-HR" w:bidi="hr-HR"/>
        </w:rPr>
        <w:lastRenderedPageBreak/>
        <w:t xml:space="preserve">lokalne samouprave, ustanovama za zapošljavanje, privrednim organizacijama, policiji, vojsci, nevladinim organizacijama i drugim institucijama u kojima se odvija psihološka djelatnost. </w:t>
      </w:r>
    </w:p>
    <w:p w14:paraId="7349CCA6" w14:textId="77777777" w:rsidR="00AE4D4C" w:rsidRPr="00052B20" w:rsidRDefault="00AE4D4C" w:rsidP="00F77975">
      <w:pPr>
        <w:widowControl w:val="0"/>
        <w:tabs>
          <w:tab w:val="left" w:pos="757"/>
        </w:tabs>
        <w:spacing w:before="100" w:beforeAutospacing="1" w:after="100" w:afterAutospacing="1" w:line="360" w:lineRule="auto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rFonts w:eastAsia="Courier New"/>
          <w:color w:val="auto"/>
          <w:lang w:val="hr-HR" w:eastAsia="hr-HR" w:bidi="hr-HR"/>
        </w:rPr>
        <w:t xml:space="preserve">Specifične kompetencije koje student/ica stiče nakon </w:t>
      </w:r>
      <w:r w:rsidRPr="00052B20">
        <w:rPr>
          <w:rFonts w:eastAsia="Courier New"/>
          <w:color w:val="auto"/>
          <w:lang w:val="pl-PL" w:bidi="en-US"/>
        </w:rPr>
        <w:t xml:space="preserve">master </w:t>
      </w:r>
      <w:r w:rsidRPr="00052B20">
        <w:rPr>
          <w:rFonts w:eastAsia="Courier New"/>
          <w:color w:val="auto"/>
          <w:lang w:val="hr-HR" w:eastAsia="hr-HR" w:bidi="hr-HR"/>
        </w:rPr>
        <w:t>studija iz područja Psihologije:</w:t>
      </w:r>
    </w:p>
    <w:p w14:paraId="713CEE45" w14:textId="77777777" w:rsidR="00864C40" w:rsidRPr="00052B20" w:rsidRDefault="00864C40" w:rsidP="00864C40">
      <w:pPr>
        <w:widowControl w:val="0"/>
        <w:numPr>
          <w:ilvl w:val="0"/>
          <w:numId w:val="17"/>
        </w:numPr>
        <w:tabs>
          <w:tab w:val="clear" w:pos="708"/>
          <w:tab w:val="left" w:pos="757"/>
        </w:tabs>
        <w:suppressAutoHyphens w:val="0"/>
        <w:spacing w:before="100" w:beforeAutospacing="1" w:after="100" w:afterAutospacing="1" w:line="360" w:lineRule="auto"/>
        <w:ind w:left="760" w:hanging="363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rFonts w:eastAsia="Courier New"/>
          <w:color w:val="auto"/>
          <w:lang w:val="hr-HR" w:eastAsia="hr-HR" w:bidi="hr-HR"/>
        </w:rPr>
        <w:t>Samostalno koncipiranje i provedba psiholoških istraživanja: planiranje, provođenje i evaluaciju projekata i programa;</w:t>
      </w:r>
    </w:p>
    <w:p w14:paraId="498DB18C" w14:textId="77777777" w:rsidR="00864C40" w:rsidRPr="00864C40" w:rsidRDefault="00864C40" w:rsidP="00864C40">
      <w:pPr>
        <w:widowControl w:val="0"/>
        <w:numPr>
          <w:ilvl w:val="0"/>
          <w:numId w:val="17"/>
        </w:numPr>
        <w:tabs>
          <w:tab w:val="clear" w:pos="708"/>
          <w:tab w:val="left" w:pos="757"/>
        </w:tabs>
        <w:suppressAutoHyphens w:val="0"/>
        <w:spacing w:before="100" w:beforeAutospacing="1" w:after="100" w:afterAutospacing="1" w:line="360" w:lineRule="auto"/>
        <w:ind w:left="760" w:hanging="363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rFonts w:eastAsia="Courier New"/>
          <w:color w:val="auto"/>
          <w:lang w:val="hr-HR" w:eastAsia="hr-HR" w:bidi="hr-HR"/>
        </w:rPr>
        <w:t>Priprema za nastavak naučnog i stručnog usavršavanja</w:t>
      </w:r>
    </w:p>
    <w:p w14:paraId="5BE111AA" w14:textId="77777777" w:rsidR="00AE4D4C" w:rsidRPr="00052B20" w:rsidRDefault="00AE4D4C" w:rsidP="00AE4D4C">
      <w:pPr>
        <w:widowControl w:val="0"/>
        <w:numPr>
          <w:ilvl w:val="0"/>
          <w:numId w:val="17"/>
        </w:numPr>
        <w:tabs>
          <w:tab w:val="clear" w:pos="708"/>
          <w:tab w:val="left" w:pos="757"/>
        </w:tabs>
        <w:suppressAutoHyphens w:val="0"/>
        <w:spacing w:before="100" w:beforeAutospacing="1" w:after="100" w:afterAutospacing="1" w:line="360" w:lineRule="auto"/>
        <w:ind w:left="760" w:hanging="363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rFonts w:eastAsia="Courier New"/>
          <w:color w:val="auto"/>
          <w:lang w:val="hr-HR" w:eastAsia="hr-HR" w:bidi="hr-HR"/>
        </w:rPr>
        <w:t>Djelotvorno rješavanje stručnih problema na osnovu profesionalnih znanja i vještina te kritičkog i kreativnog mišljenja;</w:t>
      </w:r>
    </w:p>
    <w:p w14:paraId="646F7D5F" w14:textId="77777777" w:rsidR="00AE4D4C" w:rsidRPr="00052B20" w:rsidRDefault="00AE4D4C" w:rsidP="00AE4D4C">
      <w:pPr>
        <w:widowControl w:val="0"/>
        <w:numPr>
          <w:ilvl w:val="0"/>
          <w:numId w:val="17"/>
        </w:numPr>
        <w:tabs>
          <w:tab w:val="clear" w:pos="708"/>
          <w:tab w:val="left" w:pos="757"/>
        </w:tabs>
        <w:suppressAutoHyphens w:val="0"/>
        <w:spacing w:before="100" w:beforeAutospacing="1" w:after="100" w:afterAutospacing="1" w:line="360" w:lineRule="auto"/>
        <w:ind w:left="760" w:hanging="363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rFonts w:eastAsia="Courier New"/>
          <w:color w:val="auto"/>
          <w:lang w:val="hr-HR" w:eastAsia="hr-HR" w:bidi="hr-HR"/>
        </w:rPr>
        <w:t>Samostalan rad u različitim područjima psihologije (odgojno-obrazovnom, zdravstvenom, organizacijskom), psihološku procjenu, savjetovanje i primjenu potrebnih psiholoških intervencija i tehnika;</w:t>
      </w:r>
    </w:p>
    <w:p w14:paraId="2429A4D1" w14:textId="77777777" w:rsidR="00AE4D4C" w:rsidRPr="00052B20" w:rsidRDefault="00AE4D4C" w:rsidP="00AE4D4C">
      <w:pPr>
        <w:widowControl w:val="0"/>
        <w:numPr>
          <w:ilvl w:val="0"/>
          <w:numId w:val="17"/>
        </w:numPr>
        <w:tabs>
          <w:tab w:val="clear" w:pos="708"/>
          <w:tab w:val="left" w:pos="757"/>
        </w:tabs>
        <w:suppressAutoHyphens w:val="0"/>
        <w:spacing w:before="100" w:beforeAutospacing="1" w:after="100" w:afterAutospacing="1" w:line="360" w:lineRule="auto"/>
        <w:ind w:left="760" w:hanging="363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rFonts w:eastAsia="Courier New"/>
          <w:color w:val="auto"/>
          <w:lang w:val="hr-HR" w:eastAsia="hr-HR" w:bidi="hr-HR"/>
        </w:rPr>
        <w:t>Sposobnost za profesionalnu komunikaciju s klijentima kao i sa članovima interdisciplinarnih timova;</w:t>
      </w:r>
    </w:p>
    <w:p w14:paraId="6CA4B0B4" w14:textId="77777777" w:rsidR="0032554D" w:rsidRPr="00864C40" w:rsidRDefault="00AE4D4C" w:rsidP="004D1859">
      <w:pPr>
        <w:widowControl w:val="0"/>
        <w:numPr>
          <w:ilvl w:val="0"/>
          <w:numId w:val="17"/>
        </w:numPr>
        <w:tabs>
          <w:tab w:val="clear" w:pos="708"/>
          <w:tab w:val="left" w:pos="757"/>
        </w:tabs>
        <w:suppressAutoHyphens w:val="0"/>
        <w:spacing w:before="100" w:beforeAutospacing="1" w:after="100" w:afterAutospacing="1" w:line="360" w:lineRule="auto"/>
        <w:ind w:left="760" w:hanging="363"/>
        <w:jc w:val="both"/>
        <w:rPr>
          <w:rFonts w:eastAsia="Courier New"/>
          <w:color w:val="auto"/>
          <w:lang w:val="hr-HR" w:eastAsia="hr-HR" w:bidi="hr-HR"/>
        </w:rPr>
      </w:pPr>
      <w:r w:rsidRPr="00052B20">
        <w:rPr>
          <w:rFonts w:eastAsia="Courier New"/>
          <w:color w:val="auto"/>
          <w:lang w:val="hr-HR" w:eastAsia="hr-HR" w:bidi="hr-HR"/>
        </w:rPr>
        <w:t>Osposobljenost za obavljanje profesionalnih zadataka i rješavanje stručnih problema u skladu sa etičkim standardima struke.</w:t>
      </w:r>
    </w:p>
    <w:p w14:paraId="051BCDE0" w14:textId="77777777" w:rsidR="004D1859" w:rsidRPr="00052B20" w:rsidRDefault="004D1859" w:rsidP="00301511">
      <w:pPr>
        <w:pStyle w:val="NoSpacing"/>
        <w:numPr>
          <w:ilvl w:val="1"/>
          <w:numId w:val="12"/>
        </w:numPr>
        <w:spacing w:line="360" w:lineRule="auto"/>
        <w:jc w:val="both"/>
        <w:rPr>
          <w:lang w:val="bs-Latn-BA"/>
        </w:rPr>
      </w:pPr>
      <w:r w:rsidRPr="00052B20">
        <w:rPr>
          <w:rFonts w:ascii="Times New Roman" w:hAnsi="Times New Roman"/>
          <w:b/>
          <w:sz w:val="24"/>
          <w:szCs w:val="24"/>
          <w:lang w:val="bs-Latn-BA"/>
        </w:rPr>
        <w:t>Uslovi upisa u slijedeći semestar, te način završetka studija</w:t>
      </w:r>
    </w:p>
    <w:p w14:paraId="16B5ADD2" w14:textId="77777777" w:rsidR="004D1859" w:rsidRPr="00052B20" w:rsidRDefault="004D1859" w:rsidP="004D1859">
      <w:pPr>
        <w:pStyle w:val="NoSpacing"/>
        <w:spacing w:line="360" w:lineRule="auto"/>
        <w:jc w:val="both"/>
        <w:rPr>
          <w:lang w:val="bs-Latn-BA"/>
        </w:rPr>
      </w:pPr>
    </w:p>
    <w:p w14:paraId="52DA018B" w14:textId="77777777" w:rsidR="004D1859" w:rsidRPr="00052B20" w:rsidRDefault="00307DAE" w:rsidP="004D18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52B20">
        <w:rPr>
          <w:rFonts w:ascii="Times New Roman" w:hAnsi="Times New Roman"/>
          <w:sz w:val="24"/>
          <w:szCs w:val="24"/>
          <w:lang w:val="bs-Latn-BA"/>
        </w:rPr>
        <w:tab/>
      </w:r>
      <w:r w:rsidR="004D1859" w:rsidRPr="00052B20">
        <w:rPr>
          <w:rFonts w:ascii="Times New Roman" w:hAnsi="Times New Roman"/>
          <w:sz w:val="24"/>
          <w:szCs w:val="24"/>
          <w:lang w:val="bs-Latn-BA"/>
        </w:rPr>
        <w:t>Student stiče pravo na upis u naredni semestar ukoliko je odslušao nastavu iz prvog sem</w:t>
      </w:r>
      <w:r w:rsidR="004E086B" w:rsidRPr="00052B20">
        <w:rPr>
          <w:rFonts w:ascii="Times New Roman" w:hAnsi="Times New Roman"/>
          <w:sz w:val="24"/>
          <w:szCs w:val="24"/>
          <w:lang w:val="bs-Latn-BA"/>
        </w:rPr>
        <w:t>e</w:t>
      </w:r>
      <w:r w:rsidR="004D1859" w:rsidRPr="00052B20">
        <w:rPr>
          <w:rFonts w:ascii="Times New Roman" w:hAnsi="Times New Roman"/>
          <w:sz w:val="24"/>
          <w:szCs w:val="24"/>
          <w:lang w:val="bs-Latn-BA"/>
        </w:rPr>
        <w:t xml:space="preserve">stra.Student koji obnavlja studijsku godinu obavezan je platiti naknadu za obavljanje ispita prilikom svakog ponovnog polaganja završnog ili popravnog ispita iz predmeta u godini koju obnavlja, u visini koju utvrdi Senat. </w:t>
      </w:r>
    </w:p>
    <w:p w14:paraId="107A0A70" w14:textId="77777777" w:rsidR="004D1859" w:rsidRPr="00052B20" w:rsidRDefault="004D1859" w:rsidP="004D18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52B20">
        <w:rPr>
          <w:rFonts w:ascii="Times New Roman" w:hAnsi="Times New Roman"/>
          <w:sz w:val="24"/>
          <w:szCs w:val="24"/>
          <w:lang w:val="bs-Latn-BA"/>
        </w:rPr>
        <w:t xml:space="preserve">Student koji obnavlja studijsku godinu, obavezan je prisustvovati realizaciji nastave samo iz nastavnih predmeta iz kojih nije izvršio utvrđene obaveze učešća u nastavi, odnosno nije ostvario pravo na potpis. </w:t>
      </w:r>
    </w:p>
    <w:p w14:paraId="34EF3578" w14:textId="77777777" w:rsidR="004D1859" w:rsidRPr="00052B20" w:rsidRDefault="004D1859" w:rsidP="004D18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52B20">
        <w:rPr>
          <w:rFonts w:ascii="Times New Roman" w:hAnsi="Times New Roman"/>
          <w:sz w:val="24"/>
          <w:szCs w:val="24"/>
          <w:lang w:val="bs-Latn-BA"/>
        </w:rPr>
        <w:t xml:space="preserve">Student završne godine studija, koji je ovjerio posljednji semestar, a nije odbranio završni magistarski rad, prelazi u status studenta apsolventa koji traje od prvog dana naredne akademske godine do kraja iste. U tom periodu ima pravo na obavljanje preostalih završnih ispita, u svakom kalendarskom mjesecu. </w:t>
      </w:r>
    </w:p>
    <w:p w14:paraId="57E2FAB5" w14:textId="77777777" w:rsidR="004D1859" w:rsidRPr="00052B20" w:rsidRDefault="004D1859" w:rsidP="004D1859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52B20">
        <w:rPr>
          <w:rFonts w:ascii="Times New Roman" w:hAnsi="Times New Roman"/>
          <w:sz w:val="24"/>
          <w:szCs w:val="24"/>
          <w:lang w:val="bs-Latn-BA"/>
        </w:rPr>
        <w:t>O izvršavanju obaveza studenata iz svih oblika nastavnog rada vodi se jedinstvena evidencija za svaki nastavni predmet.</w:t>
      </w:r>
    </w:p>
    <w:p w14:paraId="645478BE" w14:textId="15484187" w:rsidR="00301511" w:rsidRPr="00F77975" w:rsidRDefault="004D1859" w:rsidP="00301511">
      <w:pPr>
        <w:pStyle w:val="NoSpacing"/>
        <w:spacing w:line="36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52B20">
        <w:rPr>
          <w:rFonts w:ascii="Times New Roman" w:hAnsi="Times New Roman"/>
          <w:sz w:val="24"/>
          <w:szCs w:val="24"/>
          <w:lang w:val="bs-Latn-BA"/>
        </w:rPr>
        <w:t>Student na kraju studija piše završni magistarski rad te ga javno brani.</w:t>
      </w:r>
    </w:p>
    <w:p w14:paraId="17A901CB" w14:textId="77777777" w:rsidR="004D1859" w:rsidRPr="00052B20" w:rsidRDefault="004D1859" w:rsidP="00D963AF">
      <w:pPr>
        <w:pStyle w:val="NoSpacing"/>
        <w:numPr>
          <w:ilvl w:val="1"/>
          <w:numId w:val="12"/>
        </w:numPr>
        <w:spacing w:line="360" w:lineRule="auto"/>
        <w:jc w:val="both"/>
        <w:rPr>
          <w:lang w:val="bs-Latn-BA"/>
        </w:rPr>
      </w:pPr>
      <w:r w:rsidRPr="00052B20">
        <w:rPr>
          <w:rFonts w:ascii="Times New Roman" w:hAnsi="Times New Roman"/>
          <w:b/>
          <w:sz w:val="24"/>
          <w:szCs w:val="24"/>
          <w:lang w:val="bs-Latn-BA"/>
        </w:rPr>
        <w:lastRenderedPageBreak/>
        <w:t>Uslovi prelaska sa drugih studijskih programa u okviru istih ili srodnih oblasti studija</w:t>
      </w:r>
    </w:p>
    <w:p w14:paraId="49B68A62" w14:textId="77777777" w:rsidR="004D1859" w:rsidRPr="00052B20" w:rsidRDefault="004D1859" w:rsidP="004D1859">
      <w:pPr>
        <w:pStyle w:val="NoSpacing"/>
        <w:spacing w:line="360" w:lineRule="auto"/>
        <w:jc w:val="both"/>
        <w:rPr>
          <w:lang w:val="bs-Latn-BA"/>
        </w:rPr>
      </w:pPr>
    </w:p>
    <w:p w14:paraId="7AE7AFEF" w14:textId="77777777" w:rsidR="004D1859" w:rsidRPr="00052B20" w:rsidRDefault="00307DAE" w:rsidP="004D1859">
      <w:pPr>
        <w:spacing w:line="360" w:lineRule="auto"/>
        <w:jc w:val="both"/>
        <w:rPr>
          <w:color w:val="auto"/>
        </w:rPr>
      </w:pPr>
      <w:r w:rsidRPr="00052B20">
        <w:rPr>
          <w:color w:val="auto"/>
        </w:rPr>
        <w:tab/>
      </w:r>
      <w:r w:rsidR="004D1859" w:rsidRPr="00052B20">
        <w:rPr>
          <w:color w:val="auto"/>
        </w:rPr>
        <w:t xml:space="preserve">Studentu drugog Univerziteta može se omogućiti prelazak sa </w:t>
      </w:r>
      <w:r w:rsidR="004D1859" w:rsidRPr="00052B20">
        <w:rPr>
          <w:b/>
          <w:color w:val="auto"/>
        </w:rPr>
        <w:t>istorodnih</w:t>
      </w:r>
      <w:r w:rsidR="004D1859" w:rsidRPr="00052B20">
        <w:rPr>
          <w:color w:val="auto"/>
        </w:rPr>
        <w:t xml:space="preserve"> akreditovanih studijskih programa na studijski program Filozofskog faklulteta Univerziteta u Tuzli  pod uslovima i postupku utvrđenim Pravilima studiranja na II ciklusu studija na Univerzitetu u Tuzli. </w:t>
      </w:r>
    </w:p>
    <w:p w14:paraId="255557F7" w14:textId="77777777" w:rsidR="004D1859" w:rsidRPr="00052B20" w:rsidRDefault="00307DAE" w:rsidP="004D1859">
      <w:pPr>
        <w:spacing w:line="360" w:lineRule="auto"/>
        <w:jc w:val="both"/>
        <w:rPr>
          <w:color w:val="auto"/>
        </w:rPr>
      </w:pPr>
      <w:r w:rsidRPr="00052B20">
        <w:rPr>
          <w:color w:val="auto"/>
        </w:rPr>
        <w:tab/>
      </w:r>
      <w:r w:rsidR="004D1859" w:rsidRPr="00052B20">
        <w:rPr>
          <w:color w:val="auto"/>
        </w:rPr>
        <w:t xml:space="preserve">Pod </w:t>
      </w:r>
      <w:r w:rsidR="004D1859" w:rsidRPr="00052B20">
        <w:rPr>
          <w:b/>
          <w:color w:val="auto"/>
        </w:rPr>
        <w:t>istorodnim</w:t>
      </w:r>
      <w:r w:rsidR="004D1859" w:rsidRPr="00052B20">
        <w:rPr>
          <w:color w:val="auto"/>
        </w:rPr>
        <w:t xml:space="preserve"> studijskim programom smatraju se</w:t>
      </w:r>
      <w:r w:rsidR="00AB29B7" w:rsidRPr="00052B20">
        <w:rPr>
          <w:color w:val="auto"/>
        </w:rPr>
        <w:t>studij psihologije i studij pedagogije-psihologije</w:t>
      </w:r>
      <w:r w:rsidR="004D1859" w:rsidRPr="00052B20">
        <w:rPr>
          <w:color w:val="auto"/>
        </w:rPr>
        <w:t>. Student može izvršiti prelazak sa drugog javnog univerziteta pod uslovima i na način utvrđen Pravilima studiranja na II ciklusu studija na Univerzitetu u Tuzli.</w:t>
      </w:r>
    </w:p>
    <w:p w14:paraId="561C672F" w14:textId="77777777" w:rsidR="004D1859" w:rsidRPr="00052B20" w:rsidRDefault="004D1859" w:rsidP="004D1859">
      <w:pPr>
        <w:spacing w:line="360" w:lineRule="auto"/>
        <w:jc w:val="both"/>
        <w:rPr>
          <w:color w:val="auto"/>
        </w:rPr>
      </w:pPr>
      <w:r w:rsidRPr="00052B20">
        <w:rPr>
          <w:color w:val="auto"/>
        </w:rPr>
        <w:t>Studentu Univerziteta se može omogućiti prelazak sa jednog studijskog programa na drugi studijski program pod uslovima i postupku utvrđenim Pravilima studiranja na II ciklusu studija na Univerzitetu u Tuzli.</w:t>
      </w:r>
    </w:p>
    <w:p w14:paraId="1AAF68B8" w14:textId="77777777" w:rsidR="004D1859" w:rsidRPr="00052B20" w:rsidRDefault="004D1859" w:rsidP="004D1859">
      <w:pPr>
        <w:pStyle w:val="NoSpacing"/>
        <w:spacing w:line="360" w:lineRule="auto"/>
        <w:jc w:val="both"/>
        <w:rPr>
          <w:lang w:val="bs-Latn-BA"/>
        </w:rPr>
      </w:pPr>
    </w:p>
    <w:p w14:paraId="56510ADF" w14:textId="77777777" w:rsidR="00455BF2" w:rsidRPr="00052B20" w:rsidRDefault="00455BF2" w:rsidP="00BD0289">
      <w:pPr>
        <w:spacing w:line="360" w:lineRule="auto"/>
        <w:jc w:val="both"/>
        <w:rPr>
          <w:color w:val="auto"/>
        </w:rPr>
      </w:pPr>
    </w:p>
    <w:sectPr w:rsidR="00455BF2" w:rsidRPr="00052B20" w:rsidSect="00455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CB2890"/>
    <w:multiLevelType w:val="hybridMultilevel"/>
    <w:tmpl w:val="6A47C91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2DE400"/>
    <w:multiLevelType w:val="hybridMultilevel"/>
    <w:tmpl w:val="61BCCCC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B151F2"/>
    <w:multiLevelType w:val="hybridMultilevel"/>
    <w:tmpl w:val="F72A907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2D89"/>
    <w:multiLevelType w:val="hybridMultilevel"/>
    <w:tmpl w:val="7E9450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031A2B"/>
    <w:multiLevelType w:val="multilevel"/>
    <w:tmpl w:val="1570AE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36FC25F6"/>
    <w:multiLevelType w:val="multilevel"/>
    <w:tmpl w:val="EAA449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770DBB"/>
    <w:multiLevelType w:val="multilevel"/>
    <w:tmpl w:val="37770DBB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7" w15:restartNumberingAfterBreak="0">
    <w:nsid w:val="39C27B96"/>
    <w:multiLevelType w:val="multilevel"/>
    <w:tmpl w:val="39C27B96"/>
    <w:lvl w:ilvl="0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8" w15:restartNumberingAfterBreak="0">
    <w:nsid w:val="443F6DB5"/>
    <w:multiLevelType w:val="hybridMultilevel"/>
    <w:tmpl w:val="82DA42D2"/>
    <w:lvl w:ilvl="0" w:tplc="66982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D279A"/>
    <w:multiLevelType w:val="multilevel"/>
    <w:tmpl w:val="EF6EF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A34CF6"/>
    <w:multiLevelType w:val="hybridMultilevel"/>
    <w:tmpl w:val="50B49FF8"/>
    <w:lvl w:ilvl="0" w:tplc="9CC0D6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272E"/>
    <w:multiLevelType w:val="hybridMultilevel"/>
    <w:tmpl w:val="7E9450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685A85"/>
    <w:multiLevelType w:val="multilevel"/>
    <w:tmpl w:val="54685A85"/>
    <w:lvl w:ilvl="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140"/>
        </w:tabs>
        <w:ind w:left="4140" w:hanging="360"/>
      </w:pPr>
    </w:lvl>
    <w:lvl w:ilvl="2">
      <w:start w:val="1"/>
      <w:numFmt w:val="decimal"/>
      <w:lvlText w:val="%3."/>
      <w:lvlJc w:val="left"/>
      <w:pPr>
        <w:tabs>
          <w:tab w:val="num" w:pos="4860"/>
        </w:tabs>
        <w:ind w:left="4860" w:hanging="360"/>
      </w:pPr>
    </w:lvl>
    <w:lvl w:ilvl="3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>
      <w:start w:val="1"/>
      <w:numFmt w:val="decimal"/>
      <w:lvlText w:val="%5."/>
      <w:lvlJc w:val="left"/>
      <w:pPr>
        <w:tabs>
          <w:tab w:val="num" w:pos="6300"/>
        </w:tabs>
        <w:ind w:left="6300" w:hanging="360"/>
      </w:pPr>
    </w:lvl>
    <w:lvl w:ilvl="5">
      <w:start w:val="1"/>
      <w:numFmt w:val="decimal"/>
      <w:lvlText w:val="%6."/>
      <w:lvlJc w:val="left"/>
      <w:pPr>
        <w:tabs>
          <w:tab w:val="num" w:pos="7020"/>
        </w:tabs>
        <w:ind w:left="7020" w:hanging="360"/>
      </w:pPr>
    </w:lvl>
    <w:lvl w:ilvl="6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>
      <w:start w:val="1"/>
      <w:numFmt w:val="decimal"/>
      <w:lvlText w:val="%8."/>
      <w:lvlJc w:val="left"/>
      <w:pPr>
        <w:tabs>
          <w:tab w:val="num" w:pos="8460"/>
        </w:tabs>
        <w:ind w:left="8460" w:hanging="360"/>
      </w:pPr>
    </w:lvl>
    <w:lvl w:ilvl="8">
      <w:start w:val="1"/>
      <w:numFmt w:val="decimal"/>
      <w:lvlText w:val="%9."/>
      <w:lvlJc w:val="left"/>
      <w:pPr>
        <w:tabs>
          <w:tab w:val="num" w:pos="9180"/>
        </w:tabs>
        <w:ind w:left="9180" w:hanging="360"/>
      </w:pPr>
    </w:lvl>
  </w:abstractNum>
  <w:abstractNum w:abstractNumId="13" w15:restartNumberingAfterBreak="0">
    <w:nsid w:val="6A8D7118"/>
    <w:multiLevelType w:val="multilevel"/>
    <w:tmpl w:val="2C031A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FED2923"/>
    <w:multiLevelType w:val="multilevel"/>
    <w:tmpl w:val="6FED292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0A115B"/>
    <w:multiLevelType w:val="multilevel"/>
    <w:tmpl w:val="F44C94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B70578E"/>
    <w:multiLevelType w:val="multilevel"/>
    <w:tmpl w:val="2C031A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</w:num>
  <w:num w:numId="11">
    <w:abstractNumId w:val="14"/>
  </w:num>
  <w:num w:numId="12">
    <w:abstractNumId w:val="4"/>
  </w:num>
  <w:num w:numId="13">
    <w:abstractNumId w:val="16"/>
  </w:num>
  <w:num w:numId="14">
    <w:abstractNumId w:val="13"/>
  </w:num>
  <w:num w:numId="15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5"/>
  </w:num>
  <w:num w:numId="18">
    <w:abstractNumId w:val="15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597"/>
    <w:rsid w:val="0000150A"/>
    <w:rsid w:val="00003F17"/>
    <w:rsid w:val="00023175"/>
    <w:rsid w:val="00052B20"/>
    <w:rsid w:val="0006343A"/>
    <w:rsid w:val="00071AFA"/>
    <w:rsid w:val="00073F26"/>
    <w:rsid w:val="000847DC"/>
    <w:rsid w:val="000D6789"/>
    <w:rsid w:val="000E0F51"/>
    <w:rsid w:val="00104AFE"/>
    <w:rsid w:val="001242FE"/>
    <w:rsid w:val="001812E9"/>
    <w:rsid w:val="001937AB"/>
    <w:rsid w:val="0021599B"/>
    <w:rsid w:val="00216597"/>
    <w:rsid w:val="00226D64"/>
    <w:rsid w:val="002771AC"/>
    <w:rsid w:val="002B05FC"/>
    <w:rsid w:val="002C1D29"/>
    <w:rsid w:val="00301511"/>
    <w:rsid w:val="00304944"/>
    <w:rsid w:val="00307DAE"/>
    <w:rsid w:val="0032554D"/>
    <w:rsid w:val="003A523A"/>
    <w:rsid w:val="003C78E6"/>
    <w:rsid w:val="00421A82"/>
    <w:rsid w:val="004425C1"/>
    <w:rsid w:val="00455BF2"/>
    <w:rsid w:val="004646AC"/>
    <w:rsid w:val="004A33FC"/>
    <w:rsid w:val="004B6425"/>
    <w:rsid w:val="004C7A26"/>
    <w:rsid w:val="004D1859"/>
    <w:rsid w:val="004D27A8"/>
    <w:rsid w:val="004E086B"/>
    <w:rsid w:val="004F43D4"/>
    <w:rsid w:val="00540F5C"/>
    <w:rsid w:val="005557C6"/>
    <w:rsid w:val="0058038F"/>
    <w:rsid w:val="005A1436"/>
    <w:rsid w:val="005C520C"/>
    <w:rsid w:val="005E2755"/>
    <w:rsid w:val="005F6C93"/>
    <w:rsid w:val="00614967"/>
    <w:rsid w:val="00636402"/>
    <w:rsid w:val="00646633"/>
    <w:rsid w:val="00654088"/>
    <w:rsid w:val="00670500"/>
    <w:rsid w:val="00687C8C"/>
    <w:rsid w:val="00696B67"/>
    <w:rsid w:val="006F606D"/>
    <w:rsid w:val="00720716"/>
    <w:rsid w:val="007248FF"/>
    <w:rsid w:val="00742812"/>
    <w:rsid w:val="00786263"/>
    <w:rsid w:val="00790B80"/>
    <w:rsid w:val="00791CFA"/>
    <w:rsid w:val="007D60D3"/>
    <w:rsid w:val="007E11A3"/>
    <w:rsid w:val="007E48C2"/>
    <w:rsid w:val="00864C40"/>
    <w:rsid w:val="00891926"/>
    <w:rsid w:val="008A5232"/>
    <w:rsid w:val="008A6BB1"/>
    <w:rsid w:val="008A7569"/>
    <w:rsid w:val="008C3EE8"/>
    <w:rsid w:val="008E4754"/>
    <w:rsid w:val="008F6AEE"/>
    <w:rsid w:val="00900651"/>
    <w:rsid w:val="00953DFA"/>
    <w:rsid w:val="00990A14"/>
    <w:rsid w:val="009A3F60"/>
    <w:rsid w:val="009D123E"/>
    <w:rsid w:val="00A163E4"/>
    <w:rsid w:val="00A4060E"/>
    <w:rsid w:val="00A5309F"/>
    <w:rsid w:val="00A5497E"/>
    <w:rsid w:val="00A64A48"/>
    <w:rsid w:val="00A93C44"/>
    <w:rsid w:val="00AB29B7"/>
    <w:rsid w:val="00AC5F45"/>
    <w:rsid w:val="00AE4D4C"/>
    <w:rsid w:val="00B3048A"/>
    <w:rsid w:val="00B50919"/>
    <w:rsid w:val="00B50D54"/>
    <w:rsid w:val="00B654D7"/>
    <w:rsid w:val="00BD0289"/>
    <w:rsid w:val="00BF649B"/>
    <w:rsid w:val="00C10F3F"/>
    <w:rsid w:val="00C13A90"/>
    <w:rsid w:val="00C22B42"/>
    <w:rsid w:val="00C27584"/>
    <w:rsid w:val="00C44DC5"/>
    <w:rsid w:val="00C5464F"/>
    <w:rsid w:val="00C61D10"/>
    <w:rsid w:val="00C87E20"/>
    <w:rsid w:val="00C90C2E"/>
    <w:rsid w:val="00CA7B04"/>
    <w:rsid w:val="00CD32E1"/>
    <w:rsid w:val="00CF3743"/>
    <w:rsid w:val="00D34D50"/>
    <w:rsid w:val="00D35370"/>
    <w:rsid w:val="00D6393E"/>
    <w:rsid w:val="00D64D5E"/>
    <w:rsid w:val="00D76ECD"/>
    <w:rsid w:val="00D9170E"/>
    <w:rsid w:val="00D963AF"/>
    <w:rsid w:val="00DA4D20"/>
    <w:rsid w:val="00DB6E89"/>
    <w:rsid w:val="00DD245F"/>
    <w:rsid w:val="00E078B5"/>
    <w:rsid w:val="00E13DB0"/>
    <w:rsid w:val="00E677DE"/>
    <w:rsid w:val="00E8284C"/>
    <w:rsid w:val="00E87304"/>
    <w:rsid w:val="00ED71FA"/>
    <w:rsid w:val="00F17C70"/>
    <w:rsid w:val="00F51DD9"/>
    <w:rsid w:val="00F77975"/>
    <w:rsid w:val="00F81860"/>
    <w:rsid w:val="00FC78E3"/>
    <w:rsid w:val="00FD060A"/>
    <w:rsid w:val="00FE0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24E49"/>
  <w15:docId w15:val="{F0465F53-1E15-4ED1-A553-E535CAC0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597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16597"/>
    <w:pPr>
      <w:tabs>
        <w:tab w:val="left" w:pos="708"/>
      </w:tabs>
      <w:suppressAutoHyphens/>
      <w:spacing w:after="0" w:line="100" w:lineRule="atLeast"/>
    </w:pPr>
    <w:rPr>
      <w:rFonts w:ascii="Calibri" w:eastAsia="Calibri" w:hAnsi="Calibri" w:cs="Times New Roman"/>
      <w:lang w:val="en-US" w:eastAsia="ar-SA"/>
    </w:rPr>
  </w:style>
  <w:style w:type="paragraph" w:styleId="ListParagraph">
    <w:name w:val="List Paragraph"/>
    <w:basedOn w:val="Normal"/>
    <w:uiPriority w:val="34"/>
    <w:qFormat/>
    <w:rsid w:val="00216597"/>
    <w:pPr>
      <w:ind w:left="720"/>
    </w:pPr>
  </w:style>
  <w:style w:type="character" w:customStyle="1" w:styleId="apple-converted-space">
    <w:name w:val="apple-converted-space"/>
    <w:rsid w:val="00216597"/>
  </w:style>
  <w:style w:type="paragraph" w:customStyle="1" w:styleId="Default">
    <w:name w:val="Default"/>
    <w:rsid w:val="00226D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1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696B67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43D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91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76/appi.books.97808904255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2902</TotalTime>
  <Pages>13</Pages>
  <Words>4270</Words>
  <Characters>24340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Ljubica</cp:lastModifiedBy>
  <cp:revision>54</cp:revision>
  <dcterms:created xsi:type="dcterms:W3CDTF">2019-04-22T07:28:00Z</dcterms:created>
  <dcterms:modified xsi:type="dcterms:W3CDTF">2023-05-11T12:20:00Z</dcterms:modified>
</cp:coreProperties>
</file>